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3.png" ContentType="image/png"/>
  <Override PartName="/word/media/image1.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numPr>
          <w:ilvl w:val="0"/>
          <w:numId w:val="0"/>
        </w:numPr>
        <w:ind w:left="720" w:hanging="0"/>
        <w:jc w:val="center"/>
        <w:rPr/>
      </w:pPr>
      <w:r>
        <w:rPr>
          <w:rFonts w:cs="Verdana" w:ascii="Verdana" w:hAnsi="Verdana"/>
          <w:sz w:val="16"/>
          <w:szCs w:val="16"/>
        </w:rPr>
        <w:t xml:space="preserve">PORTARIA DETRAN-MS “N” Nº </w:t>
      </w:r>
      <w:r>
        <w:rPr>
          <w:rFonts w:cs="Verdana" w:ascii="Verdana" w:hAnsi="Verdana"/>
          <w:sz w:val="16"/>
          <w:szCs w:val="16"/>
        </w:rPr>
        <w:t>32, DE 30 DE JULHO</w:t>
      </w:r>
      <w:r>
        <w:rPr>
          <w:rFonts w:cs="Verdana" w:ascii="Verdana" w:hAnsi="Verdana"/>
          <w:sz w:val="16"/>
          <w:szCs w:val="16"/>
        </w:rPr>
        <w:t xml:space="preserve">  DE 2018.</w:t>
      </w:r>
    </w:p>
    <w:p>
      <w:pPr>
        <w:pStyle w:val="Normal"/>
        <w:tabs>
          <w:tab w:val="left" w:pos="3402" w:leader="none"/>
        </w:tabs>
        <w:ind w:right="-316" w:hanging="0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ind w:left="3420" w:hanging="0"/>
        <w:jc w:val="both"/>
        <w:rPr/>
      </w:pPr>
      <w:r>
        <w:rPr>
          <w:rFonts w:cs="Verdana" w:ascii="Verdana" w:hAnsi="Verdana"/>
          <w:sz w:val="16"/>
          <w:szCs w:val="16"/>
        </w:rPr>
        <w:t>“</w:t>
      </w:r>
      <w:r>
        <w:rPr>
          <w:rFonts w:cs="Verdana" w:ascii="Verdana" w:hAnsi="Verdana"/>
          <w:sz w:val="16"/>
          <w:szCs w:val="16"/>
        </w:rPr>
        <w:t>Homologação do Regimento Interno do Grupo Técnico de Desenvolvimento do Departamento Estadual de Trânsito de Mato Grosso do Sul - GT-DETRAN.”</w:t>
      </w:r>
    </w:p>
    <w:p>
      <w:pPr>
        <w:pStyle w:val="Normal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ind w:firstLine="567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O Diretor-Presidente do Departamento Estadual de Trânsito de Mato Grosso do Sul - DETRAN-MS, no uso de suas atribuições legais, e</w:t>
      </w:r>
    </w:p>
    <w:p>
      <w:pPr>
        <w:pStyle w:val="Normal"/>
        <w:ind w:firstLine="567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CONSIDERANDO o que dispõe o inciso X, do artigo 11 do Decreto Estadual n. 13.826/2013;</w:t>
      </w:r>
    </w:p>
    <w:p>
      <w:pPr>
        <w:pStyle w:val="Normal"/>
        <w:ind w:firstLine="567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CONSIDERANDO o que dispõe a Portaria DETRAN-MS “N” nº 26, de 18 de junho de 2018, alterada pela Portaria DETRAN/MS “N” nº 31, de 25 de julho de 2018;</w:t>
      </w:r>
    </w:p>
    <w:p>
      <w:pPr>
        <w:pStyle w:val="Normal"/>
        <w:tabs>
          <w:tab w:val="left" w:pos="2311" w:leader="none"/>
        </w:tabs>
        <w:rPr/>
      </w:pPr>
      <w:r>
        <w:rPr>
          <w:rFonts w:eastAsia="Verdana" w:cs="Verdana" w:ascii="Verdana" w:hAnsi="Verdana"/>
          <w:sz w:val="16"/>
          <w:szCs w:val="16"/>
        </w:rPr>
        <w:t xml:space="preserve">          </w:t>
      </w:r>
      <w:r>
        <w:rPr>
          <w:rFonts w:cs="Verdana" w:ascii="Verdana" w:hAnsi="Verdana"/>
          <w:sz w:val="16"/>
          <w:szCs w:val="16"/>
        </w:rPr>
        <w:t>CONSIDERANDO o que dispõe o processo n. 31/705093/2017;</w:t>
      </w:r>
    </w:p>
    <w:p>
      <w:pPr>
        <w:pStyle w:val="Normal"/>
        <w:tabs>
          <w:tab w:val="left" w:pos="2311" w:leader="none"/>
        </w:tabs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16"/>
          <w:szCs w:val="16"/>
        </w:rPr>
        <w:t>RESOLVE:</w:t>
      </w:r>
    </w:p>
    <w:p>
      <w:pPr>
        <w:pStyle w:val="Normal"/>
        <w:ind w:firstLine="567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ind w:firstLine="567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b/>
          <w:sz w:val="16"/>
          <w:szCs w:val="16"/>
        </w:rPr>
        <w:t>Art. 1º</w:t>
      </w:r>
      <w:r>
        <w:rPr>
          <w:rFonts w:cs="Verdana" w:ascii="Verdana" w:hAnsi="Verdana"/>
          <w:sz w:val="16"/>
          <w:szCs w:val="16"/>
        </w:rPr>
        <w:t>. – Homologar o Regimento Interno do Grupo Técnico de Desenvolvimento do Departamento Estadual de Trânsito de Mato Grosso do Sul – GT-DETRAN, aprovado por seus membros na forma do Anexo a esta Portaria.</w:t>
      </w:r>
    </w:p>
    <w:p>
      <w:pPr>
        <w:pStyle w:val="Normal"/>
        <w:ind w:firstLine="567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ind w:firstLine="567"/>
        <w:jc w:val="both"/>
        <w:rPr/>
      </w:pPr>
      <w:r>
        <w:rPr>
          <w:rFonts w:cs="Verdana" w:ascii="Verdana" w:hAnsi="Verdana"/>
          <w:b/>
          <w:sz w:val="16"/>
          <w:szCs w:val="16"/>
        </w:rPr>
        <w:t>Art. 2º</w:t>
      </w:r>
      <w:r>
        <w:rPr>
          <w:rFonts w:cs="Verdana" w:ascii="Verdana" w:hAnsi="Verdana"/>
          <w:sz w:val="16"/>
          <w:szCs w:val="16"/>
        </w:rPr>
        <w:t xml:space="preserve"> – Esta portaria entra em vigor na data de sua publicação, revogadas as disposições em contrário.</w:t>
      </w:r>
    </w:p>
    <w:p>
      <w:pPr>
        <w:pStyle w:val="Normal"/>
        <w:ind w:firstLine="567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</w:t>
      </w:r>
      <w:r>
        <w:rPr>
          <w:rFonts w:cs="Verdana" w:ascii="Verdana" w:hAnsi="Verdana"/>
          <w:sz w:val="16"/>
          <w:szCs w:val="16"/>
        </w:rPr>
        <w:t xml:space="preserve">Campo Grande (MS), </w:t>
      </w:r>
      <w:r>
        <w:rPr>
          <w:rFonts w:cs="Verdana" w:ascii="Verdana" w:hAnsi="Verdana"/>
          <w:sz w:val="16"/>
          <w:szCs w:val="16"/>
        </w:rPr>
        <w:t>30</w:t>
      </w:r>
      <w:r>
        <w:rPr>
          <w:rFonts w:cs="Verdana" w:ascii="Verdana" w:hAnsi="Verdana"/>
          <w:sz w:val="16"/>
          <w:szCs w:val="16"/>
        </w:rPr>
        <w:t xml:space="preserve"> de julho de 2018.</w:t>
      </w:r>
    </w:p>
    <w:p>
      <w:pPr>
        <w:pStyle w:val="Normal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Corpodetexto"/>
        <w:spacing w:before="152" w:after="0"/>
        <w:jc w:val="center"/>
        <w:rPr>
          <w:lang w:val="pt-BR"/>
        </w:rPr>
      </w:pPr>
      <w:r>
        <w:rPr>
          <w:sz w:val="16"/>
          <w:szCs w:val="16"/>
          <w:lang w:val="pt-BR"/>
        </w:rPr>
        <w:t>ROBERTO HASHIOKA SOLER</w:t>
      </w:r>
    </w:p>
    <w:p>
      <w:pPr>
        <w:pStyle w:val="Corpodetexto"/>
        <w:jc w:val="center"/>
        <w:rPr>
          <w:lang w:val="pt-BR"/>
        </w:rPr>
      </w:pPr>
      <w:r>
        <w:rPr>
          <w:sz w:val="16"/>
          <w:szCs w:val="16"/>
          <w:lang w:val="pt-BR"/>
        </w:rPr>
        <w:t>DIRETOR-PRESIDENTE</w:t>
      </w:r>
    </w:p>
    <w:p>
      <w:pPr>
        <w:pStyle w:val="Corpodetexto"/>
        <w:jc w:val="both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</w:r>
    </w:p>
    <w:p>
      <w:pPr>
        <w:pStyle w:val="Normal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ANEXO</w:t>
      </w:r>
    </w:p>
    <w:p>
      <w:pPr>
        <w:pStyle w:val="NormalWeb"/>
        <w:spacing w:lineRule="auto" w:line="240" w:before="0" w:after="159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  <w:u w:val="single"/>
        </w:rPr>
        <w:t>REGIMENTO INTERNO DO GRUPO TÉCNICO DE DESENVOLVIMENTO DO DETRAN – GT DETRAN</w:t>
      </w:r>
    </w:p>
    <w:p>
      <w:pPr>
        <w:pStyle w:val="NormalWeb"/>
        <w:spacing w:lineRule="auto" w:line="360" w:before="0"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  <w:u w:val="single"/>
        </w:rPr>
        <w:t>CAPITULOS</w:t>
      </w:r>
    </w:p>
    <w:p>
      <w:pPr>
        <w:pStyle w:val="NormalWeb"/>
        <w:spacing w:lineRule="auto" w:line="360" w:before="0"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CAPITULO I – Do GT DETRAN</w:t>
      </w:r>
    </w:p>
    <w:p>
      <w:pPr>
        <w:pStyle w:val="NormalWeb"/>
        <w:spacing w:lineRule="auto" w:line="36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Art. 1º. – </w:t>
      </w:r>
      <w:r>
        <w:rPr>
          <w:rFonts w:ascii="Verdana" w:hAnsi="Verdana"/>
          <w:sz w:val="16"/>
          <w:szCs w:val="16"/>
        </w:rPr>
        <w:t>O Grupo Técnico de Desenvolvimento do DETRAN (GT DETRAN), criado pela P</w:t>
      </w:r>
      <w:r>
        <w:rPr>
          <w:rFonts w:ascii="Verdana" w:hAnsi="Verdana"/>
          <w:color w:val="5F9F5F"/>
          <w:sz w:val="16"/>
          <w:szCs w:val="16"/>
        </w:rPr>
        <w:t>o</w:t>
      </w:r>
      <w:r>
        <w:rPr>
          <w:rFonts w:ascii="Verdana" w:hAnsi="Verdana"/>
          <w:color w:val="000000"/>
          <w:sz w:val="16"/>
          <w:szCs w:val="16"/>
        </w:rPr>
        <w:t>rtaria Detran/MS “N” no. 26, de 18 de junho de 2018,</w:t>
      </w:r>
      <w:r>
        <w:rPr>
          <w:rFonts w:ascii="Verdana" w:hAnsi="Verdana"/>
          <w:color w:val="5F9F5F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tem por finalidade a realização de estudos, pesquisas e propostas que subsidiem a presidência do Detran/ MS com vistas a:</w:t>
      </w:r>
    </w:p>
    <w:p>
      <w:pPr>
        <w:pStyle w:val="NormalWeb"/>
        <w:numPr>
          <w:ilvl w:val="0"/>
          <w:numId w:val="1"/>
        </w:numPr>
        <w:spacing w:lineRule="auto" w:line="360" w:before="0" w:after="15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Desenvolvimento da estrutura organizacional do DETRAN;</w:t>
      </w:r>
    </w:p>
    <w:p>
      <w:pPr>
        <w:pStyle w:val="NormalWeb"/>
        <w:numPr>
          <w:ilvl w:val="0"/>
          <w:numId w:val="1"/>
        </w:numPr>
        <w:spacing w:lineRule="auto" w:line="360" w:before="0" w:after="15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Desenvolvimento da qualidade de gestão e de prestação de serviços da autarquia;</w:t>
      </w:r>
    </w:p>
    <w:p>
      <w:pPr>
        <w:pStyle w:val="NormalWeb"/>
        <w:numPr>
          <w:ilvl w:val="0"/>
          <w:numId w:val="1"/>
        </w:numPr>
        <w:spacing w:lineRule="auto" w:line="360" w:before="0" w:after="15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Desenvolvimento da qualidade, eficiência e eficácia da programação e gestão orçamentárias;</w:t>
      </w:r>
    </w:p>
    <w:p>
      <w:pPr>
        <w:pStyle w:val="NormalWeb"/>
        <w:numPr>
          <w:ilvl w:val="0"/>
          <w:numId w:val="1"/>
        </w:numPr>
        <w:spacing w:lineRule="auto" w:line="360" w:before="0" w:after="15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Introdução de novas tecnologias e inovações nas atividades e operações;</w:t>
      </w:r>
    </w:p>
    <w:p>
      <w:pPr>
        <w:pStyle w:val="NormalWeb"/>
        <w:numPr>
          <w:ilvl w:val="0"/>
          <w:numId w:val="1"/>
        </w:numPr>
        <w:spacing w:lineRule="auto" w:line="360" w:before="0" w:after="15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Estabelecimento de cooperação técnica com entidades públicas e privadas, nacionais e internacionais, com vistas ao desenvolvimento institucional, técnico e operacional da autarquia, </w:t>
      </w:r>
      <w:r>
        <w:rPr>
          <w:rFonts w:ascii="Verdana" w:hAnsi="Verdana"/>
          <w:color w:val="000000"/>
          <w:sz w:val="16"/>
          <w:szCs w:val="16"/>
        </w:rPr>
        <w:t>em benefício da população usuária;</w:t>
      </w:r>
    </w:p>
    <w:p>
      <w:pPr>
        <w:pStyle w:val="NormalWeb"/>
        <w:numPr>
          <w:ilvl w:val="0"/>
          <w:numId w:val="1"/>
        </w:numPr>
        <w:spacing w:lineRule="auto" w:line="360" w:before="0" w:after="15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Outras medidas que contribuam para o desenvolvimento sistemático e permanente do DETRAN, atualizando sua estrutura, ações, operações e atividades de forma consentânea com novas condições sociais, tecnológicas e político-administrativas.</w:t>
      </w:r>
    </w:p>
    <w:p>
      <w:pPr>
        <w:pStyle w:val="NormalWeb"/>
        <w:spacing w:lineRule="auto" w:line="36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§ 1º. – </w:t>
      </w:r>
      <w:r>
        <w:rPr>
          <w:rFonts w:ascii="Verdana" w:hAnsi="Verdana"/>
          <w:sz w:val="16"/>
          <w:szCs w:val="16"/>
        </w:rPr>
        <w:t xml:space="preserve">Sendo </w:t>
      </w:r>
      <w:r>
        <w:rPr>
          <w:rFonts w:ascii="Verdana" w:hAnsi="Verdana"/>
          <w:color w:val="000000"/>
          <w:sz w:val="16"/>
          <w:szCs w:val="16"/>
        </w:rPr>
        <w:t>um Grupo Técnico</w:t>
      </w:r>
      <w:r>
        <w:rPr>
          <w:rFonts w:ascii="Verdana" w:hAnsi="Verdana"/>
          <w:sz w:val="16"/>
          <w:szCs w:val="16"/>
        </w:rPr>
        <w:t xml:space="preserve"> voltado para o desenvolvimento do DETRAN, o GT-DETRAN operará sempre e exclusivamente com base em projetos, cuja propositura poderá provir de si próprio, </w:t>
      </w:r>
      <w:r>
        <w:rPr>
          <w:rFonts w:ascii="Verdana" w:hAnsi="Verdana"/>
          <w:color w:val="000000"/>
          <w:sz w:val="16"/>
          <w:szCs w:val="16"/>
        </w:rPr>
        <w:t>com a finalidade de promover o desenvolvimento institucional e operacional participativo, com vistas à ampliação da produtividade e qualidade dos serviços prestados pela autarquia, em benefício da população usuária.</w:t>
      </w:r>
      <w:r>
        <w:rPr>
          <w:rFonts w:ascii="Verdana" w:hAnsi="Verdana"/>
          <w:color w:val="FF0000"/>
          <w:sz w:val="16"/>
          <w:szCs w:val="16"/>
        </w:rPr>
        <w:t xml:space="preserve"> </w:t>
      </w:r>
    </w:p>
    <w:p>
      <w:pPr>
        <w:pStyle w:val="NormalWeb"/>
        <w:spacing w:lineRule="auto" w:line="36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§ 2º.</w:t>
      </w:r>
      <w:r>
        <w:rPr>
          <w:rFonts w:ascii="Verdana" w:hAnsi="Verdana"/>
          <w:sz w:val="16"/>
          <w:szCs w:val="16"/>
        </w:rPr>
        <w:t xml:space="preserve"> - Os projetos que forem submetidos à análise e apreciação do GT DETRAN deverão atender sempre às finalidades e missão da autarquia e terem comprovadas a sua viabilidade técnica, operacional e financeira.</w:t>
      </w:r>
    </w:p>
    <w:p>
      <w:pPr>
        <w:pStyle w:val="NormalWeb"/>
        <w:spacing w:lineRule="auto" w:line="36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§ 3º.</w:t>
      </w:r>
      <w:r>
        <w:rPr>
          <w:rFonts w:ascii="Verdana" w:hAnsi="Verdana"/>
          <w:sz w:val="16"/>
          <w:szCs w:val="16"/>
        </w:rPr>
        <w:t xml:space="preserve"> – O GT DETRAN não interferirá nas operações e atividades rotineiras do DETRAN, salvo em função de projetos específicos que tenham sido submetidos à sua apreciação e discussão.</w:t>
      </w:r>
    </w:p>
    <w:p>
      <w:pPr>
        <w:pStyle w:val="NormalWeb"/>
        <w:spacing w:lineRule="auto" w:line="36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§ 4º</w:t>
      </w:r>
      <w:r>
        <w:rPr>
          <w:rFonts w:ascii="Verdana" w:hAnsi="Verdana"/>
          <w:sz w:val="16"/>
          <w:szCs w:val="16"/>
        </w:rPr>
        <w:t xml:space="preserve"> – Os projetos serão objetos de relatoria pela Diretoria interessada.</w:t>
      </w:r>
    </w:p>
    <w:p>
      <w:pPr>
        <w:pStyle w:val="NormalWeb"/>
        <w:spacing w:lineRule="auto" w:line="36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§ 5º</w:t>
      </w:r>
      <w:r>
        <w:rPr>
          <w:rFonts w:ascii="Verdana" w:hAnsi="Verdana"/>
          <w:sz w:val="16"/>
          <w:szCs w:val="16"/>
        </w:rPr>
        <w:t xml:space="preserve"> – Membros efetivos do Grupo Técnico poderão pedir vistas, pelo prazo de três dias, para apreciação de projeto no qual não seja relator.</w:t>
      </w:r>
    </w:p>
    <w:p>
      <w:pPr>
        <w:pStyle w:val="NormalWeb"/>
        <w:spacing w:lineRule="auto" w:line="36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§ 6º</w:t>
      </w:r>
      <w:r>
        <w:rPr>
          <w:rFonts w:ascii="Verdana" w:hAnsi="Verdana"/>
          <w:sz w:val="16"/>
          <w:szCs w:val="16"/>
        </w:rPr>
        <w:t xml:space="preserve"> – </w:t>
      </w:r>
      <w:r>
        <w:rPr>
          <w:rFonts w:ascii="Verdana" w:hAnsi="Verdana"/>
          <w:color w:val="000000"/>
          <w:sz w:val="16"/>
          <w:szCs w:val="16"/>
        </w:rPr>
        <w:t>A Procuradoria Jurídica do órgão deverá ser acionada para manifestar-se opinativamente por escrito acerca da viabilidade jurídica dos projetos apreciados.</w:t>
      </w:r>
    </w:p>
    <w:p>
      <w:pPr>
        <w:pStyle w:val="NormalWeb"/>
        <w:spacing w:lineRule="auto" w:line="360" w:before="0"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CAPÍTULO II – Da composição do GT DETRAN</w:t>
      </w:r>
    </w:p>
    <w:p>
      <w:pPr>
        <w:pStyle w:val="NormalWeb"/>
        <w:spacing w:lineRule="auto" w:line="36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Art. 2º.</w:t>
      </w:r>
      <w:r>
        <w:rPr>
          <w:rFonts w:ascii="Verdana" w:hAnsi="Verdana"/>
          <w:sz w:val="16"/>
          <w:szCs w:val="16"/>
        </w:rPr>
        <w:t xml:space="preserve"> – O GT DETRAN tem a seguinte composição:</w:t>
      </w:r>
    </w:p>
    <w:p>
      <w:pPr>
        <w:pStyle w:val="NormalWeb"/>
        <w:numPr>
          <w:ilvl w:val="0"/>
          <w:numId w:val="2"/>
        </w:numPr>
        <w:spacing w:lineRule="auto" w:line="360" w:before="0" w:after="15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Diretor Adjunto, coordenador;</w:t>
      </w:r>
    </w:p>
    <w:p>
      <w:pPr>
        <w:pStyle w:val="NormalWeb"/>
        <w:numPr>
          <w:ilvl w:val="0"/>
          <w:numId w:val="2"/>
        </w:numPr>
        <w:spacing w:lineRule="auto" w:line="360" w:before="0" w:after="15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Titulares das diversas diretorias do DETRAN;</w:t>
      </w:r>
    </w:p>
    <w:p>
      <w:pPr>
        <w:pStyle w:val="NormalWeb"/>
        <w:numPr>
          <w:ilvl w:val="0"/>
          <w:numId w:val="2"/>
        </w:numPr>
        <w:spacing w:lineRule="auto" w:line="360" w:before="0" w:after="15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Titulares das divisões das diversas diretorias;</w:t>
      </w:r>
    </w:p>
    <w:p>
      <w:pPr>
        <w:pStyle w:val="NormalWeb"/>
        <w:numPr>
          <w:ilvl w:val="0"/>
          <w:numId w:val="2"/>
        </w:numPr>
        <w:spacing w:lineRule="auto" w:line="360" w:before="0" w:after="15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Assessorias da Presidência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>e Diretoria-Adjunta;</w:t>
      </w:r>
    </w:p>
    <w:p>
      <w:pPr>
        <w:pStyle w:val="NormalWeb"/>
        <w:numPr>
          <w:ilvl w:val="0"/>
          <w:numId w:val="2"/>
        </w:numPr>
        <w:spacing w:lineRule="auto" w:line="360" w:before="0" w:after="15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Coordenadoria Militar/SEJUSP-DETRAN; </w:t>
      </w:r>
    </w:p>
    <w:p>
      <w:pPr>
        <w:pStyle w:val="NormalWeb"/>
        <w:numPr>
          <w:ilvl w:val="0"/>
          <w:numId w:val="2"/>
        </w:numPr>
        <w:spacing w:lineRule="auto" w:line="360" w:before="0" w:after="15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Representante da Unidade Seccional de Controle Interno do DETRAN-MS.</w:t>
      </w:r>
    </w:p>
    <w:p>
      <w:pPr>
        <w:pStyle w:val="NormalWeb"/>
        <w:spacing w:lineRule="auto" w:line="36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§ 1º.</w:t>
      </w:r>
      <w:r>
        <w:rPr>
          <w:rFonts w:ascii="Verdana" w:hAnsi="Verdana"/>
          <w:sz w:val="16"/>
          <w:szCs w:val="16"/>
        </w:rPr>
        <w:t xml:space="preserve"> - Poderão participar das reuniões do GT DETRAN, na qualidade de convidados permanentes ou esporádicos, com direito a voz mas não voto,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outros servidores do DETRAN e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representantes de entidades com as quais o DETRAN mantenha relacionamento institucional ou operacional, em função de projetos sob sua análise, supervisão e acompanhamento.</w:t>
      </w:r>
    </w:p>
    <w:p>
      <w:pPr>
        <w:pStyle w:val="NormalWeb"/>
        <w:spacing w:lineRule="auto" w:line="36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§ 2º.</w:t>
      </w:r>
      <w:r>
        <w:rPr>
          <w:rFonts w:ascii="Verdana" w:hAnsi="Verdana"/>
          <w:sz w:val="16"/>
          <w:szCs w:val="16"/>
        </w:rPr>
        <w:t xml:space="preserve"> - A presença, colaboração e participação dos servidores mencionados neste artigo nas atividades e reuniões do GT-DETRAN serão consideradas parte das suas atribuições funcionais regulares, devendo haver o ajuste de tarefas e horários necessários de forma a assegurar essa participação.</w:t>
      </w:r>
    </w:p>
    <w:p>
      <w:pPr>
        <w:pStyle w:val="NormalWeb"/>
        <w:spacing w:lineRule="auto" w:line="36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§ 3º</w:t>
      </w:r>
      <w:r>
        <w:rPr>
          <w:rFonts w:ascii="Verdana" w:hAnsi="Verdana"/>
          <w:sz w:val="16"/>
          <w:szCs w:val="16"/>
        </w:rPr>
        <w:t xml:space="preserve"> – Quando não houver titularidade na chefia da Diretoria/Divisão o Diretor Presidente do órgão poderá designar um representante com direito a voto, até que haja preenchimento formal do cargo.</w:t>
      </w:r>
    </w:p>
    <w:p>
      <w:pPr>
        <w:pStyle w:val="NormalWeb"/>
        <w:spacing w:lineRule="auto" w:line="36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Art. 3º</w:t>
      </w:r>
      <w:r>
        <w:rPr>
          <w:rFonts w:ascii="Verdana" w:hAnsi="Verdana"/>
          <w:sz w:val="16"/>
          <w:szCs w:val="16"/>
        </w:rPr>
        <w:t>. – Cabe ao Diretor Adjunto:</w:t>
      </w:r>
    </w:p>
    <w:p>
      <w:pPr>
        <w:pStyle w:val="NormalWeb"/>
        <w:numPr>
          <w:ilvl w:val="0"/>
          <w:numId w:val="3"/>
        </w:numPr>
        <w:spacing w:lineRule="auto" w:line="360" w:before="0" w:after="15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Coordenar as reuniões e atividades do GT DETRAN;</w:t>
      </w:r>
    </w:p>
    <w:p>
      <w:pPr>
        <w:pStyle w:val="NormalWeb"/>
        <w:numPr>
          <w:ilvl w:val="0"/>
          <w:numId w:val="3"/>
        </w:numPr>
        <w:spacing w:lineRule="auto" w:line="360" w:before="0" w:after="15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Representar o GT DETRAN junto à Presidência da autarquia e outras instâncias na medida em que seja necessário;</w:t>
      </w:r>
    </w:p>
    <w:p>
      <w:pPr>
        <w:pStyle w:val="NormalWeb"/>
        <w:numPr>
          <w:ilvl w:val="0"/>
          <w:numId w:val="3"/>
        </w:numPr>
        <w:spacing w:lineRule="auto" w:line="360" w:before="0" w:after="15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Assinar as deliberações e encaminhar para tramitação os assuntos e projetos que tenham sido objeto de apreciação do GT DETRAN;</w:t>
      </w:r>
    </w:p>
    <w:p>
      <w:pPr>
        <w:pStyle w:val="NormalWeb"/>
        <w:numPr>
          <w:ilvl w:val="0"/>
          <w:numId w:val="3"/>
        </w:numPr>
        <w:spacing w:lineRule="auto" w:line="360" w:before="0" w:after="15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Tomar todas as medidas que sejam necessárias para assegurar o bom e regular funcionamento do grupo.</w:t>
      </w:r>
    </w:p>
    <w:p>
      <w:pPr>
        <w:pStyle w:val="NormalWeb"/>
        <w:spacing w:lineRule="auto" w:line="36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Art. 4º.</w:t>
      </w:r>
      <w:r>
        <w:rPr>
          <w:rFonts w:ascii="Verdana" w:hAnsi="Verdana"/>
          <w:sz w:val="16"/>
          <w:szCs w:val="16"/>
        </w:rPr>
        <w:t xml:space="preserve"> – Cabe à Secretária Executiva, titular e suplência, do GT DETRAN, que será designada pelo presidente dentre os servidores da autarquia:</w:t>
      </w:r>
    </w:p>
    <w:p>
      <w:pPr>
        <w:pStyle w:val="NormalWeb"/>
        <w:spacing w:lineRule="auto" w:line="360" w:before="0" w:after="0"/>
        <w:ind w:left="425" w:hang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a) Elaborar a pauta das reuniões, ouvidos o coordenador e os partícipes;</w:t>
      </w:r>
    </w:p>
    <w:p>
      <w:pPr>
        <w:pStyle w:val="NormalWeb"/>
        <w:spacing w:lineRule="auto" w:line="360" w:before="0" w:after="0"/>
        <w:ind w:left="425" w:hang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b) Acompanhar as reuniões, elaborar as atas e dar a publicidade adequada às deliberações;</w:t>
      </w:r>
    </w:p>
    <w:p>
      <w:pPr>
        <w:pStyle w:val="NormalWeb"/>
        <w:spacing w:lineRule="auto" w:line="360" w:before="0" w:after="0"/>
        <w:ind w:left="425" w:hang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c) Dar sequência administrativa às propostas aprovadas, submetendo-as, através do Diretor Adjunto, à Presidência para decisão e prosseguimento, acompanhando o seu andamento até a solução final;</w:t>
      </w:r>
    </w:p>
    <w:p>
      <w:pPr>
        <w:pStyle w:val="NormalWeb"/>
        <w:spacing w:lineRule="auto" w:line="360" w:before="0" w:after="0"/>
        <w:ind w:left="425" w:hang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d) Comunicar ao grupo eventuais questões que venham a ocorrer na tramitação e conclusão dos assuntos gerados pelo grupo;</w:t>
      </w:r>
    </w:p>
    <w:p>
      <w:pPr>
        <w:pStyle w:val="NormalWeb"/>
        <w:spacing w:lineRule="auto" w:line="360" w:before="0" w:after="0"/>
        <w:ind w:left="425" w:hang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e) Elaborar relatórios periódicos sobre as atividades do grupo, submetendo-os ao próprio para aprovação e encaminhamento à presidência;</w:t>
      </w:r>
    </w:p>
    <w:p>
      <w:pPr>
        <w:pStyle w:val="NormalWeb"/>
        <w:spacing w:lineRule="auto" w:line="360" w:before="0" w:after="0"/>
        <w:ind w:left="425" w:hang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f) Tomar outras providências de </w:t>
      </w:r>
      <w:r>
        <w:rPr>
          <w:rFonts w:ascii="Verdana" w:hAnsi="Verdana"/>
          <w:color w:val="000000"/>
          <w:sz w:val="16"/>
          <w:szCs w:val="16"/>
        </w:rPr>
        <w:t>expediente</w:t>
      </w:r>
      <w:r>
        <w:rPr>
          <w:rFonts w:ascii="Verdana" w:hAnsi="Verdana"/>
          <w:sz w:val="16"/>
          <w:szCs w:val="16"/>
        </w:rPr>
        <w:t xml:space="preserve"> que sejam necessárias ao bom andamento dos trabalhos do grupo por determinação da coordenação.</w:t>
      </w:r>
    </w:p>
    <w:p>
      <w:pPr>
        <w:pStyle w:val="NormalWeb"/>
        <w:spacing w:lineRule="auto" w:line="360" w:before="0"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CAPITULO III – Do Funcionamento</w:t>
      </w:r>
    </w:p>
    <w:p>
      <w:pPr>
        <w:pStyle w:val="NormalWeb"/>
        <w:spacing w:lineRule="auto" w:line="36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Art. 5º.</w:t>
      </w:r>
      <w:r>
        <w:rPr>
          <w:rFonts w:ascii="Verdana" w:hAnsi="Verdana"/>
          <w:sz w:val="16"/>
          <w:szCs w:val="16"/>
        </w:rPr>
        <w:t xml:space="preserve"> - O GT-DETRAN reunir-se-á </w:t>
      </w:r>
      <w:r>
        <w:rPr>
          <w:rFonts w:ascii="Verdana" w:hAnsi="Verdana"/>
          <w:color w:val="000000"/>
          <w:sz w:val="16"/>
          <w:szCs w:val="16"/>
        </w:rPr>
        <w:t>ordinariamente por convocação da coordenação ou extraordinariamente, quando necessário, respeitada a antecedência mínima de 2 (dois) dias úteis</w:t>
      </w:r>
      <w:r>
        <w:rPr>
          <w:rFonts w:ascii="Verdana" w:hAnsi="Verdana"/>
          <w:color w:val="5F9F5F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em data, horário e local a serem decididos e fixados com pauta e prioridades previamente divulgadas, elaboração de ata, e publicidade das deliberações e propostas aprovadas.</w:t>
      </w:r>
    </w:p>
    <w:p>
      <w:pPr>
        <w:pStyle w:val="NormalWeb"/>
        <w:spacing w:lineRule="auto" w:line="36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§ 1º. – O Diretor Adjunto, coordenador, poderá constituir subgrupos ou comissões temática para estudar ou debater assuntos específicos, sendo que os resultados dos debates dos subgrupos deverão ser apresentados para o GT DETRAN/MS para discussão e validação do conteúdo.</w:t>
      </w:r>
    </w:p>
    <w:p>
      <w:pPr>
        <w:pStyle w:val="NormalWeb"/>
        <w:spacing w:lineRule="auto" w:line="36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§ 2º- O GT DETRAN poderá utilizar de ferramentas de compartilhamento on-line para guarda e publicidade de documentos por ele elaborado, para análise e aprovação de seus membros efetivos.</w:t>
      </w:r>
    </w:p>
    <w:p>
      <w:pPr>
        <w:pStyle w:val="NormalWeb"/>
        <w:spacing w:lineRule="auto" w:line="36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§ 3º - O GT DETRAN elaborará o seu próprio regimento interno, submetendo-o ao colegiado para aprovação e à presidência da autarquia para homologação.</w:t>
      </w:r>
    </w:p>
    <w:p>
      <w:pPr>
        <w:pStyle w:val="NormalWeb"/>
        <w:spacing w:lineRule="auto" w:line="36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§ 4º - O representante titular diligenciará no sentido de convocar o seu suplente no caso de eventual impedimento.</w:t>
      </w:r>
    </w:p>
    <w:p>
      <w:pPr>
        <w:pStyle w:val="NormalWeb"/>
        <w:spacing w:lineRule="auto" w:line="36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§ 5º - Apresentado o assunto em pauta pela coordenação e colocado em discussão será concedida a palavra aos membros que a solicitar.</w:t>
      </w:r>
    </w:p>
    <w:p>
      <w:pPr>
        <w:pStyle w:val="NormalWeb"/>
        <w:spacing w:lineRule="auto" w:line="36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§ 6º - A coordenação pode fixar, se entender oportuno, um prazo para manifestação oral dos presentes.</w:t>
      </w:r>
    </w:p>
    <w:p>
      <w:pPr>
        <w:pStyle w:val="NormalWeb"/>
        <w:spacing w:lineRule="auto" w:line="36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§ 7º - Esgotadas as discussões sobres as matérias apresentadas, a coordenação poderá iniciar o processo de votação.</w:t>
      </w:r>
    </w:p>
    <w:p>
      <w:pPr>
        <w:pStyle w:val="NormalWeb"/>
        <w:spacing w:lineRule="auto" w:line="36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Art. 6º</w:t>
      </w:r>
      <w:r>
        <w:rPr>
          <w:rFonts w:ascii="Verdana" w:hAnsi="Verdana"/>
          <w:sz w:val="16"/>
          <w:szCs w:val="16"/>
        </w:rPr>
        <w:t>. – Os projetos que forem submetidos à apreciação do GT DETRAN serão inseridos na pauta segundo a ordem cronológica de seu ingresso formal no grupo, salvo em caso de prioridade determinada pela presidência através do Diretor Adjunto.</w:t>
      </w:r>
    </w:p>
    <w:p>
      <w:pPr>
        <w:pStyle w:val="NormalWeb"/>
        <w:spacing w:lineRule="auto" w:line="36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Art. 7º.</w:t>
      </w:r>
      <w:r>
        <w:rPr>
          <w:rFonts w:ascii="Verdana" w:hAnsi="Verdana"/>
          <w:sz w:val="16"/>
          <w:szCs w:val="16"/>
        </w:rPr>
        <w:t xml:space="preserve"> - – Nas reuniões do GT-DETRAN deverá ser assegurada a presença de pelo menos </w:t>
      </w:r>
      <w:r>
        <w:rPr>
          <w:rFonts w:ascii="Verdana" w:hAnsi="Verdana"/>
          <w:color w:val="000000"/>
          <w:sz w:val="16"/>
          <w:szCs w:val="16"/>
        </w:rPr>
        <w:t xml:space="preserve">01 (um) </w:t>
      </w:r>
      <w:r>
        <w:rPr>
          <w:rFonts w:ascii="Verdana" w:hAnsi="Verdana"/>
          <w:sz w:val="16"/>
          <w:szCs w:val="16"/>
        </w:rPr>
        <w:t>representante de cada uma das diretorias da autarquia.</w:t>
      </w:r>
    </w:p>
    <w:p>
      <w:pPr>
        <w:pStyle w:val="NormalWeb"/>
        <w:spacing w:lineRule="auto" w:line="36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Art. 8º.</w:t>
      </w:r>
      <w:r>
        <w:rPr>
          <w:rFonts w:ascii="Verdana" w:hAnsi="Verdana"/>
          <w:sz w:val="16"/>
          <w:szCs w:val="16"/>
        </w:rPr>
        <w:t xml:space="preserve"> – Cada projeto em análise pelo GT DETRAN deverá ser apreciado em pelo menos duas reuniões do grupo para receber deliberação, salvo em casos excepcionais conforme determinado e justificado pela coordenação do grupo</w:t>
      </w:r>
    </w:p>
    <w:p>
      <w:pPr>
        <w:pStyle w:val="NormalWeb"/>
        <w:spacing w:lineRule="auto" w:line="36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Art. 9º.</w:t>
      </w:r>
      <w:r>
        <w:rPr>
          <w:rFonts w:ascii="Verdana" w:hAnsi="Verdana"/>
          <w:sz w:val="16"/>
          <w:szCs w:val="16"/>
        </w:rPr>
        <w:t xml:space="preserve"> - As deliberações do grupo serão tomadas preferencialmente por consenso, porém em não havendo essa condição, as decisões serão tomadas por </w:t>
      </w:r>
      <w:r>
        <w:rPr>
          <w:rFonts w:ascii="Verdana" w:hAnsi="Verdana"/>
          <w:color w:val="000000"/>
          <w:sz w:val="16"/>
          <w:szCs w:val="16"/>
        </w:rPr>
        <w:t>maioria simples dos membros efetivos presentes.</w:t>
      </w:r>
    </w:p>
    <w:p>
      <w:pPr>
        <w:pStyle w:val="NormalWeb"/>
        <w:spacing w:lineRule="auto" w:line="36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Art. 10</w:t>
      </w:r>
      <w:r>
        <w:rPr>
          <w:rFonts w:ascii="Verdana" w:hAnsi="Verdana"/>
          <w:sz w:val="16"/>
          <w:szCs w:val="16"/>
        </w:rPr>
        <w:t xml:space="preserve"> – As deliberações constarão necessariamente da ata das reuniões em que ocorreram, devendo ser publicadas </w:t>
      </w:r>
      <w:r>
        <w:rPr>
          <w:rFonts w:ascii="Verdana" w:hAnsi="Verdana"/>
          <w:color w:val="000000"/>
          <w:sz w:val="16"/>
          <w:szCs w:val="16"/>
        </w:rPr>
        <w:t>no site do DETRAN em espaço específico.</w:t>
      </w:r>
    </w:p>
    <w:p>
      <w:pPr>
        <w:pStyle w:val="NormalWeb"/>
        <w:spacing w:lineRule="auto" w:line="36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Art. 11</w:t>
      </w:r>
      <w:r>
        <w:rPr>
          <w:rFonts w:ascii="Verdana" w:hAnsi="Verdana"/>
          <w:sz w:val="16"/>
          <w:szCs w:val="16"/>
        </w:rPr>
        <w:t xml:space="preserve"> – As atas serão submetidas à apreciação e assinadas pelos membros do Grupo Técnico, </w:t>
      </w:r>
      <w:r>
        <w:rPr>
          <w:rFonts w:ascii="Verdana" w:hAnsi="Verdana"/>
          <w:color w:val="000000"/>
          <w:sz w:val="16"/>
          <w:szCs w:val="16"/>
        </w:rPr>
        <w:t>preferencialmente,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na próxima reunião ordinária.</w:t>
      </w:r>
    </w:p>
    <w:p>
      <w:pPr>
        <w:pStyle w:val="NormalWeb"/>
        <w:spacing w:lineRule="auto" w:line="360" w:before="0"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CAPITULO IV - Das disposições Finais e Gerais</w:t>
      </w:r>
    </w:p>
    <w:p>
      <w:pPr>
        <w:pStyle w:val="NormalWeb"/>
        <w:spacing w:lineRule="auto" w:line="36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Art. 12</w:t>
      </w:r>
      <w:r>
        <w:rPr>
          <w:rFonts w:ascii="Verdana" w:hAnsi="Verdana"/>
          <w:sz w:val="16"/>
          <w:szCs w:val="16"/>
        </w:rPr>
        <w:t xml:space="preserve"> – O GT DETRAN poderá requisitar, através do Diretor Adjunto, subsídios e participações de técnicos e especialistas do DETRAN ou de fora da autarquia na análise de projetos específicos que lhe tenham sido submetidos, para melhor embasamento das decisões.</w:t>
      </w:r>
    </w:p>
    <w:p>
      <w:pPr>
        <w:pStyle w:val="NormalWeb"/>
        <w:spacing w:lineRule="auto" w:line="36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Art. 13</w:t>
      </w:r>
      <w:r>
        <w:rPr>
          <w:rFonts w:ascii="Verdana" w:hAnsi="Verdana"/>
          <w:sz w:val="16"/>
          <w:szCs w:val="16"/>
        </w:rPr>
        <w:t xml:space="preserve"> – O GT DETRAN não poderá ser utilizado como instância de resolução de conflitos e dissensões burocráticas, organizacionais e operacionais, funcionando apenas como instância de apreciação de projetos de desenvolvimento do DETRAN, na forma deste regimento.</w:t>
      </w:r>
    </w:p>
    <w:p>
      <w:pPr>
        <w:pStyle w:val="NormalWeb"/>
        <w:spacing w:lineRule="auto" w:line="36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Art. 14</w:t>
      </w:r>
      <w:r>
        <w:rPr>
          <w:rFonts w:ascii="Verdana" w:hAnsi="Verdana"/>
          <w:sz w:val="16"/>
          <w:szCs w:val="16"/>
        </w:rPr>
        <w:t xml:space="preserve"> – As questões advindas do funcionamento e organização do GT DETRAN, que não estejam contempladas neste regimento serão dirimidas pelo seu coordenador, ouvida a Secretaria Executiva.</w:t>
      </w:r>
    </w:p>
    <w:p>
      <w:pPr>
        <w:pStyle w:val="NormalWeb"/>
        <w:spacing w:lineRule="auto" w:line="36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Art. 15 – </w:t>
      </w:r>
      <w:r>
        <w:rPr>
          <w:rFonts w:ascii="Verdana" w:hAnsi="Verdana"/>
          <w:sz w:val="16"/>
          <w:szCs w:val="16"/>
        </w:rPr>
        <w:t xml:space="preserve">O Regimento Interno poderá ser alterado por proposta justificada e após aprovação da </w:t>
      </w:r>
      <w:r>
        <w:rPr>
          <w:rFonts w:ascii="Verdana" w:hAnsi="Verdana"/>
          <w:color w:val="000000"/>
          <w:sz w:val="16"/>
          <w:szCs w:val="16"/>
        </w:rPr>
        <w:t>maioria simples dos membros efetivos presentes.</w:t>
      </w:r>
    </w:p>
    <w:p>
      <w:pPr>
        <w:pStyle w:val="NormalWeb"/>
        <w:spacing w:lineRule="auto" w:line="360" w:before="0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Art. 16</w:t>
      </w:r>
      <w:r>
        <w:rPr>
          <w:rFonts w:ascii="Verdana" w:hAnsi="Verdana"/>
          <w:color w:val="000000"/>
          <w:sz w:val="16"/>
          <w:szCs w:val="16"/>
        </w:rPr>
        <w:t xml:space="preserve"> – Este regimento entra em vigor na data da publicação da portaria da Presidência do DETRAN que vier a homologá-lo.</w:t>
      </w:r>
    </w:p>
    <w:p>
      <w:pPr>
        <w:pStyle w:val="NormalWeb"/>
        <w:spacing w:lineRule="auto" w:line="240" w:before="0"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Campo Grande-MS, </w:t>
      </w:r>
      <w:r>
        <w:rPr>
          <w:rFonts w:ascii="Verdana" w:hAnsi="Verdana"/>
          <w:color w:val="000000"/>
          <w:sz w:val="16"/>
          <w:szCs w:val="16"/>
        </w:rPr>
        <w:t>30</w:t>
      </w:r>
      <w:r>
        <w:rPr>
          <w:rFonts w:ascii="Verdana" w:hAnsi="Verdana"/>
          <w:color w:val="000000"/>
          <w:sz w:val="16"/>
          <w:szCs w:val="16"/>
        </w:rPr>
        <w:t xml:space="preserve"> de julho de 2018</w:t>
      </w:r>
    </w:p>
    <w:p>
      <w:pPr>
        <w:pStyle w:val="NormalWeb"/>
        <w:spacing w:lineRule="auto" w:line="240" w:before="0" w:after="0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552" w:right="2268" w:header="709" w:top="2410" w:footer="709" w:bottom="1418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-1083" w:hanging="0"/>
      <w:rPr/>
    </w:pPr>
    <w:r>
      <w:rPr/>
      <mc:AlternateContent>
        <mc:Choice Requires="wps">
          <w:drawing>
            <wp:inline distT="0" distB="0" distL="0" distR="0">
              <wp:extent cx="6115685" cy="753110"/>
              <wp:effectExtent l="0" t="0" r="0" b="0"/>
              <wp:docPr id="2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114960" cy="7524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rect id="shape_0" stroked="f" style="position:absolute;margin-left:0pt;margin-top:-59.3pt;width:481.45pt;height:59.2pt;mso-position-vertical:top">
              <v:imagedata r:id="rId2" o:detectmouseclick="t"/>
              <w10:wrap type="none"/>
              <v:stroke color="#3465a4" joinstyle="round" endcap="fla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-1083" w:hanging="0"/>
      <w:rPr/>
    </w:pPr>
    <w:r>
      <w:rPr/>
      <mc:AlternateContent>
        <mc:Choice Requires="wps">
          <w:drawing>
            <wp:inline distT="0" distB="0" distL="0" distR="0">
              <wp:extent cx="6125210" cy="838835"/>
              <wp:effectExtent l="0" t="0" r="0" b="0"/>
              <wp:docPr id="1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6124680" cy="83808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rect id="shape_0" stroked="f" style="position:absolute;margin-left:0pt;margin-top:-66.05pt;width:482.2pt;height:65.95pt;mso-position-vertical:top">
              <v:imagedata r:id="rId1" o:detectmouseclick="t"/>
              <w10:wrap type="none"/>
              <v:stroke color="#3465a4" joinstyle="round" endcap="fla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0b1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qFormat/>
    <w:rsid w:val="00020b13"/>
    <w:rPr>
      <w:rFonts w:ascii="Verdana" w:hAnsi="Verdana" w:eastAsia="Verdana" w:cs="Verdana"/>
      <w:sz w:val="15"/>
      <w:szCs w:val="15"/>
      <w:lang w:val="en-US" w:eastAsia="zh-CN"/>
    </w:rPr>
  </w:style>
  <w:style w:type="character" w:styleId="CabealhoChar" w:customStyle="1">
    <w:name w:val="Cabeçalho Char"/>
    <w:basedOn w:val="DefaultParagraphFont"/>
    <w:link w:val="Cabealho"/>
    <w:qFormat/>
    <w:rsid w:val="00020b13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RodapChar" w:customStyle="1">
    <w:name w:val="Rodapé Char"/>
    <w:basedOn w:val="DefaultParagraphFont"/>
    <w:link w:val="Rodap"/>
    <w:qFormat/>
    <w:rsid w:val="00020b13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rsid w:val="00020b13"/>
    <w:pPr>
      <w:widowControl w:val="false"/>
    </w:pPr>
    <w:rPr>
      <w:rFonts w:ascii="Verdana" w:hAnsi="Verdana" w:eastAsia="Verdana" w:cs="Verdana"/>
      <w:sz w:val="15"/>
      <w:szCs w:val="15"/>
      <w:lang w:val="en-US"/>
    </w:rPr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rsid w:val="00020b13"/>
    <w:pPr/>
    <w:rPr/>
  </w:style>
  <w:style w:type="paragraph" w:styleId="Rodap">
    <w:name w:val="Footer"/>
    <w:basedOn w:val="Normal"/>
    <w:link w:val="RodapChar"/>
    <w:rsid w:val="00020b13"/>
    <w:pPr/>
    <w:rPr/>
  </w:style>
  <w:style w:type="paragraph" w:styleId="NormalWeb">
    <w:name w:val="Normal (Web)"/>
    <w:basedOn w:val="Normal"/>
    <w:uiPriority w:val="99"/>
    <w:semiHidden/>
    <w:unhideWhenUsed/>
    <w:qFormat/>
    <w:rsid w:val="003c4f0d"/>
    <w:pPr>
      <w:suppressAutoHyphens w:val="false"/>
      <w:spacing w:lineRule="auto" w:line="288" w:beforeAutospacing="1" w:after="142"/>
    </w:pPr>
    <w:rPr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LibreOffice/5.1.6.2$Linux_X86_64 LibreOffice_project/10m0$Build-2</Application>
  <Pages>4</Pages>
  <Words>1442</Words>
  <Characters>8046</Characters>
  <CharactersWithSpaces>9451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2018-07-16T13:18:00Z</dcterms:created>
  <dc:creator>egraeff</dc:creator>
  <dc:description/>
  <dc:language>pt-BR</dc:language>
  <cp:lastModifiedBy/>
  <cp:lastPrinted>2018-07-27T13:30:12Z</cp:lastPrinted>
  <dcterms:modified xsi:type="dcterms:W3CDTF">2018-07-27T13:30:48Z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