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Verdana" w:hAnsi="Verdana"/>
          <w:sz w:val="18"/>
          <w:szCs w:val="18"/>
        </w:rPr>
      </w:pPr>
      <w:r>
        <w:rPr>
          <w:rFonts w:ascii="Verdana" w:hAnsi="Verdana"/>
          <w:sz w:val="18"/>
          <w:szCs w:val="18"/>
        </w:rPr>
      </w:r>
      <w:bookmarkStart w:id="0" w:name="_GoBack"/>
      <w:bookmarkStart w:id="1" w:name="_GoBack"/>
      <w:bookmarkEnd w:id="1"/>
    </w:p>
    <w:p>
      <w:pPr>
        <w:pStyle w:val="Normal"/>
        <w:jc w:val="center"/>
        <w:rPr>
          <w:rFonts w:ascii="Verdana" w:hAnsi="Verdana"/>
          <w:sz w:val="18"/>
          <w:szCs w:val="18"/>
        </w:rPr>
      </w:pPr>
      <w:r>
        <w:rPr>
          <w:rFonts w:ascii="Verdana" w:hAnsi="Verdana"/>
          <w:sz w:val="18"/>
          <w:szCs w:val="18"/>
        </w:rPr>
      </w:r>
    </w:p>
    <w:p>
      <w:pPr>
        <w:pStyle w:val="Normal"/>
        <w:jc w:val="center"/>
        <w:rPr>
          <w:rFonts w:ascii="Verdana" w:hAnsi="Verdana"/>
          <w:sz w:val="18"/>
          <w:szCs w:val="18"/>
        </w:rPr>
      </w:pPr>
      <w:r>
        <w:rPr>
          <w:rFonts w:ascii="Verdana" w:hAnsi="Verdana"/>
          <w:sz w:val="18"/>
          <w:szCs w:val="18"/>
        </w:rPr>
        <w:t>PORTARIA DETRAN MS “N” Nº 073, DE 06 DE ABRIL DE 2020.</w:t>
      </w:r>
    </w:p>
    <w:p>
      <w:pPr>
        <w:pStyle w:val="Normal"/>
        <w:jc w:val="center"/>
        <w:rPr>
          <w:rFonts w:ascii="Verdana" w:hAnsi="Verdana"/>
          <w:sz w:val="18"/>
          <w:szCs w:val="18"/>
        </w:rPr>
      </w:pPr>
      <w:r>
        <w:rPr>
          <w:rFonts w:ascii="Verdana" w:hAnsi="Verdana"/>
          <w:sz w:val="18"/>
          <w:szCs w:val="18"/>
        </w:rPr>
      </w:r>
    </w:p>
    <w:p>
      <w:pPr>
        <w:pStyle w:val="Normal"/>
        <w:tabs>
          <w:tab w:val="left" w:pos="5100" w:leader="none"/>
        </w:tabs>
        <w:suppressAutoHyphens w:val="true"/>
        <w:ind w:left="4253" w:hanging="0"/>
        <w:jc w:val="both"/>
        <w:rPr>
          <w:rFonts w:ascii="Verdana" w:hAnsi="Verdana"/>
          <w:i/>
          <w:i/>
          <w:sz w:val="18"/>
          <w:szCs w:val="18"/>
        </w:rPr>
      </w:pPr>
      <w:r>
        <w:rPr>
          <w:rFonts w:ascii="Verdana" w:hAnsi="Verdana"/>
          <w:i/>
          <w:sz w:val="18"/>
          <w:szCs w:val="18"/>
        </w:rPr>
        <w:t>“</w:t>
      </w:r>
      <w:r>
        <w:rPr>
          <w:rFonts w:ascii="Verdana" w:hAnsi="Verdana"/>
          <w:i/>
          <w:sz w:val="18"/>
          <w:szCs w:val="18"/>
        </w:rPr>
        <w:t>Dispõe sobre a prorrogação do prazo de suspensão do atendimento ao público em razão da pandemia do novo Coronavírus (COVID-19) e dá outras providências”</w:t>
      </w:r>
    </w:p>
    <w:p>
      <w:pPr>
        <w:pStyle w:val="Normal"/>
        <w:tabs>
          <w:tab w:val="left" w:pos="5100" w:leader="none"/>
        </w:tabs>
        <w:suppressAutoHyphens w:val="true"/>
        <w:ind w:left="4253" w:hanging="0"/>
        <w:jc w:val="both"/>
        <w:rPr>
          <w:rFonts w:ascii="Verdana" w:hAnsi="Verdana"/>
          <w:i/>
          <w:i/>
          <w:sz w:val="18"/>
          <w:szCs w:val="18"/>
        </w:rPr>
      </w:pPr>
      <w:r>
        <w:rPr>
          <w:rFonts w:ascii="Verdana" w:hAnsi="Verdana"/>
          <w:i/>
          <w:sz w:val="18"/>
          <w:szCs w:val="18"/>
        </w:rPr>
      </w:r>
    </w:p>
    <w:p>
      <w:pPr>
        <w:pStyle w:val="Normal"/>
        <w:jc w:val="both"/>
        <w:rPr>
          <w:rFonts w:ascii="Verdana" w:hAnsi="Verdana"/>
          <w:sz w:val="18"/>
          <w:szCs w:val="18"/>
        </w:rPr>
      </w:pPr>
      <w:r>
        <w:rPr>
          <w:rFonts w:ascii="Verdana" w:hAnsi="Verdana"/>
          <w:sz w:val="18"/>
          <w:szCs w:val="18"/>
        </w:rPr>
        <w:t>O Diretor-Presidente do Departamento Estadual de Trânsito do Mato Grosso do Sul – Detran-MS, no uso de suas atribuições legais, e</w:t>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t>CONSIDERANDO a necessidade de medidas de prevenção e combate ao contágio pelo Coronavírus (COVID-19) no âmbito do Departamento Estadual de Trânsito do Estado de Mato Grosso do Sul;</w:t>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t>CONSIDERANDO que a situação demanda o urgente emprego de medidas de prevenção, e controle de riscos, danos e agravos à saúde pública, a fim de evitar a disseminação da doença no Estado de Mato Grosso do Sul;</w:t>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t>CONSIDERANDO o disposto no Decreto Estadual nº 15.391, de 16 de março de 2020, que dispõe sobre as medidas temporárias a serem adotadas, no âmbito da Administração Pública do Estado de Mato Grosso do Sul, para a prevenção do contágio da doença COVID-19 e</w:t>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t>CONSIDERANDO o período de vigência da autorização para a implantação do Regime Excepcional de Teletrabalho de que trata o art. 2º da Decreto 15.411 de 1 de abril de 2020 o Decreto nº 15.398, de 23 de março de 2020.</w:t>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t>RESOLVE:</w:t>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t>Art. 1º Prorrogar o prazo de suspenção do atendimento ao público disposto no art. 1º da Portaria DETRAN MS “N” nº 71, de 20 de março de 2020, na sede e em todas as Agências Regionais de Trânsito do Estado até o dia 9 de abril de 2020, retornando as atividades no dia 13 de abril de 2020, considerando o feriado nacional do dia 10 de abril de 2020.</w:t>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t>Art. 2º. Após o retorno das atividades, deverá ser adotado sistema de revezamento entre os servidores, a fim de garantir suficiente prestação dos serviços públicos, sendo a redução do número de servidores deverá ser de 50% (cinquenta por cento), a respectiva periodicidade será definida pela chefia imediata.</w:t>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t>Parágrafo único: Os servidores que não cumprirem o expediente na periodicidade a ser definida pela chefia imediata, serão submetidos ao regime de teletrabalho, obedecido o Decreto Estadual nº 15.395 de 19 de março de 2020.</w:t>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t>Art. 3º. Deverá ser observado ainda, eventual vigência de Decreto municipal sobre normas e orientações de atendimento ao público, procurando, sempre que possível, adequar o atendimento ao público as orientações expedidas pela legislação de cada município.</w:t>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t>Art. 4º. O grupo de risco, assim definido pelo art. 13, §1º do Decreto Estadual nº 15.396 de 19 de março de 2020 continuarão exercendo suas atividades em teletrabalho, nos termos do Decreto Estadual nº 15.395 de 19 de março de 2020.</w:t>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t>Art. 5º. Casos não abarcados pela presente Portaria serão avaliados de forma individualizada pelo Diretor de cada área correlata, com anuência da Diretoria-Geral do DETRAN/MS.</w:t>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t>Art. 6º. Esta Portaria entra em vigor na data de sua publicação e terá vigência até que outro ato normativo revogue seus termos.</w:t>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t>Campo Grande (MS), 06 de abril de 2020.</w:t>
      </w:r>
    </w:p>
    <w:p>
      <w:pPr>
        <w:pStyle w:val="Normal"/>
        <w:jc w:val="both"/>
        <w:rPr>
          <w:rFonts w:ascii="Verdana" w:hAnsi="Verdana"/>
          <w:sz w:val="18"/>
          <w:szCs w:val="18"/>
        </w:rPr>
      </w:pPr>
      <w:r>
        <w:rPr>
          <w:rFonts w:ascii="Verdana" w:hAnsi="Verdana"/>
          <w:sz w:val="18"/>
          <w:szCs w:val="18"/>
        </w:rPr>
      </w:r>
    </w:p>
    <w:p>
      <w:pPr>
        <w:pStyle w:val="Normal"/>
        <w:jc w:val="center"/>
        <w:rPr>
          <w:rFonts w:ascii="Verdana" w:hAnsi="Verdana"/>
          <w:sz w:val="18"/>
          <w:szCs w:val="18"/>
        </w:rPr>
      </w:pPr>
      <w:r>
        <w:rPr>
          <w:rFonts w:ascii="Verdana" w:hAnsi="Verdana"/>
          <w:sz w:val="18"/>
          <w:szCs w:val="18"/>
        </w:rPr>
        <w:t>RUDEL ESPINDOLA TRINDADE JUNIOR</w:t>
      </w:r>
    </w:p>
    <w:p>
      <w:pPr>
        <w:pStyle w:val="Normal"/>
        <w:jc w:val="center"/>
        <w:rPr/>
      </w:pPr>
      <w:r>
        <w:rPr>
          <w:rFonts w:ascii="Verdana" w:hAnsi="Verdana"/>
          <w:sz w:val="18"/>
          <w:szCs w:val="18"/>
        </w:rPr>
        <w:t>DIRETOR-PRESIDENTE</w:t>
      </w:r>
    </w:p>
    <w:sectPr>
      <w:headerReference w:type="default" r:id="rId2"/>
      <w:type w:val="nextPage"/>
      <w:pgSz w:w="11906" w:h="16838"/>
      <w:pgMar w:left="851" w:right="851" w:header="3" w:top="284" w:footer="0" w:bottom="56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76"/>
      <w:jc w:val="right"/>
      <w:rPr>
        <w:rFonts w:ascii="Arial" w:hAnsi="Arial"/>
        <w:sz w:val="20"/>
      </w:rPr>
    </w:pPr>
    <w:r>
      <w:rPr>
        <w:rFonts w:ascii="Arial" w:hAnsi="Arial"/>
        <w:sz w:val="20"/>
      </w:rPr>
    </w:r>
  </w:p>
  <w:p>
    <w:pPr>
      <w:pStyle w:val="Normal"/>
      <w:rPr/>
    </w:pPr>
    <w:r>
      <w:rPr/>
    </w:r>
  </w:p>
</w:hdr>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7287"/>
    <w:pPr>
      <w:widowControl/>
      <w:bidi w:val="0"/>
      <w:jc w:val="left"/>
    </w:pPr>
    <w:rPr>
      <w:rFonts w:ascii="Times New Roman" w:hAnsi="Times New Roman" w:eastAsia="Times New Roman" w:cs="Times New Roman"/>
      <w:color w:val="00000A"/>
      <w:kern w:val="0"/>
      <w:sz w:val="24"/>
      <w:szCs w:val="24"/>
      <w:lang w:eastAsia="pt-BR" w:val="pt-BR"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1"/>
    <w:qFormat/>
    <w:rsid w:val="00247287"/>
    <w:rPr>
      <w:rFonts w:ascii="Times New Roman" w:hAnsi="Times New Roman" w:eastAsia="Times New Roman" w:cs="Times New Roman"/>
      <w:sz w:val="24"/>
      <w:szCs w:val="24"/>
      <w:lang w:eastAsia="pt-BR"/>
    </w:rPr>
  </w:style>
  <w:style w:type="character" w:styleId="RodapChar" w:customStyle="1">
    <w:name w:val="Rodapé Char"/>
    <w:basedOn w:val="DefaultParagraphFont"/>
    <w:link w:val="Rodap1"/>
    <w:qFormat/>
    <w:rsid w:val="00247287"/>
    <w:rPr>
      <w:rFonts w:ascii="Times New Roman" w:hAnsi="Times New Roman" w:eastAsia="Times New Roman" w:cs="Times New Roman"/>
      <w:sz w:val="24"/>
      <w:szCs w:val="24"/>
      <w:lang w:eastAsia="pt-BR"/>
    </w:rPr>
  </w:style>
  <w:style w:type="character" w:styleId="LinkdaInternet" w:customStyle="1">
    <w:name w:val="Link da Internet"/>
    <w:basedOn w:val="DefaultParagraphFont"/>
    <w:rsid w:val="00247287"/>
    <w:rPr>
      <w:color w:val="0000FF"/>
      <w:u w:val="single"/>
    </w:rPr>
  </w:style>
  <w:style w:type="character" w:styleId="RecuodecorpodetextoChar" w:customStyle="1">
    <w:name w:val="Recuo de corpo de texto Char"/>
    <w:basedOn w:val="DefaultParagraphFont"/>
    <w:link w:val="Recuodecorpodetexto"/>
    <w:semiHidden/>
    <w:qFormat/>
    <w:rsid w:val="00247287"/>
    <w:rPr>
      <w:rFonts w:ascii="Verdana" w:hAnsi="Verdana" w:eastAsia="Times New Roman" w:cs="Times New Roman"/>
      <w:sz w:val="16"/>
      <w:szCs w:val="16"/>
      <w:lang w:eastAsia="pt-BR"/>
    </w:rPr>
  </w:style>
  <w:style w:type="character" w:styleId="ListLabel1" w:customStyle="1">
    <w:name w:val="ListLabel 1"/>
    <w:qFormat/>
    <w:rPr>
      <w:rFonts w:ascii="Verdana" w:hAnsi="Verdana"/>
      <w:sz w:val="16"/>
    </w:rPr>
  </w:style>
  <w:style w:type="character" w:styleId="ListLabel2" w:customStyle="1">
    <w:name w:val="ListLabel 2"/>
    <w:qFormat/>
    <w:rPr>
      <w:rFonts w:ascii="Verdana" w:hAnsi="Verdana"/>
      <w:sz w:val="16"/>
    </w:rPr>
  </w:style>
  <w:style w:type="character" w:styleId="ListLabel3" w:customStyle="1">
    <w:name w:val="ListLabel 3"/>
    <w:qFormat/>
    <w:rPr>
      <w:rFonts w:ascii="Verdana" w:hAnsi="Verdana"/>
      <w:sz w:val="16"/>
    </w:rPr>
  </w:style>
  <w:style w:type="character" w:styleId="ListLabel4" w:customStyle="1">
    <w:name w:val="ListLabel 4"/>
    <w:qFormat/>
    <w:rPr>
      <w:rFonts w:ascii="Verdana" w:hAnsi="Verdana"/>
      <w:sz w:val="16"/>
    </w:rPr>
  </w:style>
  <w:style w:type="character" w:styleId="ListLabel5" w:customStyle="1">
    <w:name w:val="ListLabel 5"/>
    <w:qFormat/>
    <w:rPr>
      <w:rFonts w:ascii="Verdana" w:hAnsi="Verdana"/>
      <w:sz w:val="16"/>
    </w:rPr>
  </w:style>
  <w:style w:type="character" w:styleId="ListLabel6" w:customStyle="1">
    <w:name w:val="ListLabel 6"/>
    <w:qFormat/>
    <w:rPr>
      <w:rFonts w:ascii="Verdana" w:hAnsi="Verdana"/>
      <w:sz w:val="16"/>
    </w:rPr>
  </w:style>
  <w:style w:type="character" w:styleId="ListLabel7" w:customStyle="1">
    <w:name w:val="ListLabel 7"/>
    <w:qFormat/>
    <w:rPr>
      <w:rFonts w:ascii="Verdana" w:hAnsi="Verdana"/>
      <w:sz w:val="16"/>
    </w:rPr>
  </w:style>
  <w:style w:type="character" w:styleId="ListLabel8" w:customStyle="1">
    <w:name w:val="ListLabel 8"/>
    <w:qFormat/>
    <w:rPr>
      <w:rFonts w:ascii="Verdana" w:hAnsi="Verdana"/>
      <w:sz w:val="16"/>
    </w:rPr>
  </w:style>
  <w:style w:type="character" w:styleId="ListLabel9" w:customStyle="1">
    <w:name w:val="ListLabel 9"/>
    <w:qFormat/>
    <w:rPr>
      <w:rFonts w:ascii="Verdana" w:hAnsi="Verdana"/>
      <w:sz w:val="16"/>
    </w:rPr>
  </w:style>
  <w:style w:type="character" w:styleId="ListLabel10" w:customStyle="1">
    <w:name w:val="ListLabel 10"/>
    <w:qFormat/>
    <w:rPr>
      <w:rFonts w:ascii="Verdana" w:hAnsi="Verdana"/>
      <w:sz w:val="16"/>
    </w:rPr>
  </w:style>
  <w:style w:type="character" w:styleId="ListLabel11" w:customStyle="1">
    <w:name w:val="ListLabel 11"/>
    <w:qFormat/>
    <w:rPr>
      <w:rFonts w:ascii="Verdana" w:hAnsi="Verdana"/>
      <w:sz w:val="16"/>
    </w:rPr>
  </w:style>
  <w:style w:type="character" w:styleId="ListLabel12" w:customStyle="1">
    <w:name w:val="ListLabel 12"/>
    <w:qFormat/>
    <w:rPr>
      <w:rFonts w:ascii="Verdana" w:hAnsi="Verdana" w:eastAsia="Verdana" w:cs="Verdana"/>
      <w:color w:val="00000A"/>
      <w:sz w:val="18"/>
      <w:szCs w:val="18"/>
      <w:highlight w:val="white"/>
    </w:rPr>
  </w:style>
  <w:style w:type="character" w:styleId="TextodebaloChar" w:customStyle="1">
    <w:name w:val="Texto de balão Char"/>
    <w:basedOn w:val="DefaultParagraphFont"/>
    <w:link w:val="Textodebalo"/>
    <w:uiPriority w:val="99"/>
    <w:semiHidden/>
    <w:qFormat/>
    <w:rsid w:val="001b6de2"/>
    <w:rPr>
      <w:rFonts w:ascii="Segoe UI" w:hAnsi="Segoe UI" w:eastAsia="Times New Roman" w:cs="Segoe UI"/>
      <w:color w:val="00000A"/>
      <w:sz w:val="18"/>
      <w:szCs w:val="18"/>
      <w:lang w:eastAsia="pt-BR"/>
    </w:rPr>
  </w:style>
  <w:style w:type="character" w:styleId="CabealhoChar1" w:customStyle="1">
    <w:name w:val="Cabeçalho Char1"/>
    <w:basedOn w:val="DefaultParagraphFont"/>
    <w:link w:val="Cabealho"/>
    <w:qFormat/>
    <w:rsid w:val="00f03725"/>
    <w:rPr>
      <w:rFonts w:ascii="Times New Roman" w:hAnsi="Times New Roman" w:eastAsia="Times New Roman" w:cs="Times New Roman"/>
      <w:color w:val="00000A"/>
      <w:sz w:val="24"/>
      <w:szCs w:val="24"/>
      <w:lang w:eastAsia="pt-BR"/>
    </w:rPr>
  </w:style>
  <w:style w:type="character" w:styleId="RodapChar1" w:customStyle="1">
    <w:name w:val="Rodapé Char1"/>
    <w:basedOn w:val="DefaultParagraphFont"/>
    <w:link w:val="Rodap"/>
    <w:qFormat/>
    <w:rsid w:val="00f03725"/>
    <w:rPr>
      <w:rFonts w:ascii="Times New Roman" w:hAnsi="Times New Roman" w:eastAsia="Times New Roman" w:cs="Times New Roman"/>
      <w:color w:val="00000A"/>
      <w:sz w:val="24"/>
      <w:szCs w:val="24"/>
      <w:lang w:eastAsia="pt-BR"/>
    </w:rPr>
  </w:style>
  <w:style w:type="paragraph" w:styleId="Ttulo">
    <w:name w:val="Título"/>
    <w:basedOn w:val="Normal"/>
    <w:next w:val="Corpodetexto"/>
    <w:qFormat/>
    <w:pPr>
      <w:keepNext w:val="true"/>
      <w:spacing w:before="240" w:after="120"/>
    </w:pPr>
    <w:rPr>
      <w:rFonts w:ascii="Liberation Sans" w:hAnsi="Liberation Sans" w:eastAsia="Microsoft YaHei" w:cs="Arial"/>
      <w:sz w:val="28"/>
      <w:szCs w:val="28"/>
    </w:rPr>
  </w:style>
  <w:style w:type="paragraph" w:styleId="Corpodetexto">
    <w:name w:val="Body Text"/>
    <w:basedOn w:val="Normal"/>
    <w:rsid w:val="00e54692"/>
    <w:pPr>
      <w:spacing w:lineRule="auto" w:line="288" w:before="0" w:after="140"/>
    </w:pPr>
    <w:rPr/>
  </w:style>
  <w:style w:type="paragraph" w:styleId="Lista">
    <w:name w:val="List"/>
    <w:basedOn w:val="Corpodetexto"/>
    <w:rsid w:val="00e54692"/>
    <w:pPr/>
    <w:rPr>
      <w:rFonts w:cs="FreeSans"/>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rsid w:val="00e54692"/>
    <w:pPr>
      <w:suppressLineNumbers/>
    </w:pPr>
    <w:rPr>
      <w:rFonts w:cs="FreeSans"/>
    </w:rPr>
  </w:style>
  <w:style w:type="paragraph" w:styleId="Ttulododocumento">
    <w:name w:val="Title"/>
    <w:basedOn w:val="Normal"/>
    <w:qFormat/>
    <w:rsid w:val="00e54692"/>
    <w:pPr>
      <w:keepNext w:val="true"/>
      <w:spacing w:before="240" w:after="120"/>
    </w:pPr>
    <w:rPr>
      <w:rFonts w:ascii="Liberation Sans" w:hAnsi="Liberation Sans" w:eastAsia="Noto Sans CJK SC Regular" w:cs="FreeSans"/>
      <w:sz w:val="28"/>
      <w:szCs w:val="28"/>
    </w:rPr>
  </w:style>
  <w:style w:type="paragraph" w:styleId="Legenda1" w:customStyle="1">
    <w:name w:val="Legenda1"/>
    <w:basedOn w:val="Normal"/>
    <w:qFormat/>
    <w:rsid w:val="00e54692"/>
    <w:pPr>
      <w:suppressLineNumbers/>
      <w:spacing w:before="120" w:after="120"/>
    </w:pPr>
    <w:rPr>
      <w:rFonts w:cs="FreeSans"/>
      <w:i/>
      <w:iCs/>
    </w:rPr>
  </w:style>
  <w:style w:type="paragraph" w:styleId="Cabealho1" w:customStyle="1">
    <w:name w:val="Cabeçalho1"/>
    <w:basedOn w:val="Normal"/>
    <w:link w:val="CabealhoChar"/>
    <w:qFormat/>
    <w:rsid w:val="00247287"/>
    <w:pPr>
      <w:tabs>
        <w:tab w:val="center" w:pos="4252" w:leader="none"/>
        <w:tab w:val="right" w:pos="8504" w:leader="none"/>
      </w:tabs>
    </w:pPr>
    <w:rPr/>
  </w:style>
  <w:style w:type="paragraph" w:styleId="Rodap1" w:customStyle="1">
    <w:name w:val="Rodapé1"/>
    <w:basedOn w:val="Normal"/>
    <w:link w:val="RodapChar"/>
    <w:qFormat/>
    <w:rsid w:val="00247287"/>
    <w:pPr>
      <w:tabs>
        <w:tab w:val="center" w:pos="4252" w:leader="none"/>
        <w:tab w:val="right" w:pos="8504" w:leader="none"/>
      </w:tabs>
    </w:pPr>
    <w:rPr/>
  </w:style>
  <w:style w:type="paragraph" w:styleId="Corpodetextorecuado">
    <w:name w:val="Body Text Indent"/>
    <w:basedOn w:val="Normal"/>
    <w:link w:val="RecuodecorpodetextoChar"/>
    <w:semiHidden/>
    <w:rsid w:val="00247287"/>
    <w:pPr>
      <w:ind w:firstLine="540"/>
      <w:jc w:val="both"/>
    </w:pPr>
    <w:rPr>
      <w:rFonts w:ascii="Verdana" w:hAnsi="Verdana"/>
      <w:sz w:val="16"/>
      <w:szCs w:val="16"/>
    </w:rPr>
  </w:style>
  <w:style w:type="paragraph" w:styleId="Standard" w:customStyle="1">
    <w:name w:val="Standard"/>
    <w:qFormat/>
    <w:pPr>
      <w:widowControl w:val="false"/>
      <w:suppressAutoHyphens w:val="true"/>
      <w:bidi w:val="0"/>
      <w:jc w:val="left"/>
    </w:pPr>
    <w:rPr>
      <w:rFonts w:eastAsia="Noto Sans CJK SC Regular" w:cs="FreeSans;Arial" w:ascii="Calibri" w:hAnsi="Calibri"/>
      <w:color w:val="00000A"/>
      <w:kern w:val="0"/>
      <w:sz w:val="24"/>
      <w:szCs w:val="22"/>
      <w:lang w:val="pt-BR" w:eastAsia="en-US" w:bidi="ar-SA"/>
    </w:rPr>
  </w:style>
  <w:style w:type="paragraph" w:styleId="Contedodatabela" w:customStyle="1">
    <w:name w:val="Conteúdo da tabela"/>
    <w:basedOn w:val="Normal"/>
    <w:qFormat/>
    <w:pPr>
      <w:suppressLineNumbers/>
    </w:pPr>
    <w:rPr/>
  </w:style>
  <w:style w:type="paragraph" w:styleId="BalloonText">
    <w:name w:val="Balloon Text"/>
    <w:basedOn w:val="Normal"/>
    <w:link w:val="TextodebaloChar"/>
    <w:uiPriority w:val="99"/>
    <w:semiHidden/>
    <w:unhideWhenUsed/>
    <w:qFormat/>
    <w:rsid w:val="001b6de2"/>
    <w:pPr/>
    <w:rPr>
      <w:rFonts w:ascii="Segoe UI" w:hAnsi="Segoe UI" w:cs="Segoe UI"/>
      <w:sz w:val="18"/>
      <w:szCs w:val="18"/>
    </w:rPr>
  </w:style>
  <w:style w:type="paragraph" w:styleId="Cabealho">
    <w:name w:val="Header"/>
    <w:basedOn w:val="Normal"/>
    <w:link w:val="CabealhoChar1"/>
    <w:unhideWhenUsed/>
    <w:rsid w:val="00f03725"/>
    <w:pPr>
      <w:tabs>
        <w:tab w:val="center" w:pos="4252" w:leader="none"/>
        <w:tab w:val="right" w:pos="8504" w:leader="none"/>
      </w:tabs>
    </w:pPr>
    <w:rPr/>
  </w:style>
  <w:style w:type="paragraph" w:styleId="Rodap">
    <w:name w:val="Footer"/>
    <w:basedOn w:val="Normal"/>
    <w:link w:val="RodapChar1"/>
    <w:unhideWhenUsed/>
    <w:rsid w:val="00f03725"/>
    <w:pPr>
      <w:tabs>
        <w:tab w:val="center" w:pos="4252" w:leader="none"/>
        <w:tab w:val="right" w:pos="8504" w:leader="none"/>
      </w:tabs>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B2AF1-9CCE-3143-BCC9-26CE0CDF5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LibreOffice/6.0.3.2$Windows_X86_64 LibreOffice_project/8f48d515416608e3a835360314dac7e47fd0b821</Application>
  <Pages>1</Pages>
  <Words>496</Words>
  <Characters>2475</Characters>
  <CharactersWithSpaces>2954</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2020-04-06T18:21:00Z</dcterms:created>
  <dc:creator>rsaboia</dc:creator>
  <dc:description/>
  <dc:language>pt-BR</dc:language>
  <cp:lastModifiedBy>rodrigo sodré</cp:lastModifiedBy>
  <cp:lastPrinted>2020-03-20T11:44:00Z</cp:lastPrinted>
  <dcterms:modified xsi:type="dcterms:W3CDTF">2020-04-06T18:21:00Z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