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40" w:rsidRDefault="00963940">
      <w:pPr>
        <w:rPr>
          <w:rFonts w:ascii="Verdana" w:hAnsi="Verdana"/>
          <w:sz w:val="16"/>
          <w:szCs w:val="16"/>
        </w:rPr>
      </w:pPr>
    </w:p>
    <w:p w:rsidR="00963940" w:rsidRDefault="00963940">
      <w:pPr>
        <w:ind w:firstLine="540"/>
        <w:jc w:val="both"/>
        <w:rPr>
          <w:rFonts w:ascii="Verdana" w:hAnsi="Verdana"/>
          <w:sz w:val="16"/>
          <w:szCs w:val="16"/>
        </w:rPr>
      </w:pPr>
    </w:p>
    <w:p w:rsidR="00835C46" w:rsidRDefault="00835C46">
      <w:pPr>
        <w:ind w:firstLine="5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</w:p>
    <w:p w:rsidR="00963940" w:rsidRDefault="005E78BD">
      <w:pPr>
        <w:ind w:firstLine="540"/>
        <w:jc w:val="both"/>
      </w:pPr>
      <w:r>
        <w:rPr>
          <w:rFonts w:ascii="Verdana" w:hAnsi="Verdana"/>
          <w:sz w:val="16"/>
          <w:szCs w:val="16"/>
        </w:rPr>
        <w:t>PORTARIA DETRAN-MS “N” N.138, DE 30 DE NOVEMBRO DE 2022</w:t>
      </w:r>
      <w:r w:rsidR="00835C46">
        <w:rPr>
          <w:rFonts w:ascii="Verdana" w:hAnsi="Verdana"/>
          <w:sz w:val="16"/>
          <w:szCs w:val="16"/>
        </w:rPr>
        <w:t>.</w:t>
      </w:r>
    </w:p>
    <w:p w:rsidR="00963940" w:rsidRDefault="00963940">
      <w:pPr>
        <w:ind w:firstLine="540"/>
        <w:jc w:val="both"/>
        <w:rPr>
          <w:rFonts w:ascii="Verdana" w:hAnsi="Verdana"/>
          <w:sz w:val="16"/>
          <w:szCs w:val="16"/>
        </w:rPr>
      </w:pPr>
    </w:p>
    <w:p w:rsidR="00963940" w:rsidRDefault="00835C46">
      <w:pPr>
        <w:pStyle w:val="Recuodecorpodetexto"/>
        <w:tabs>
          <w:tab w:val="left" w:pos="1985"/>
        </w:tabs>
        <w:ind w:left="3402" w:firstLine="0"/>
      </w:pPr>
      <w:bookmarkStart w:id="0" w:name="_GoBack"/>
      <w:r>
        <w:t>“</w:t>
      </w:r>
      <w:r>
        <w:rPr>
          <w:rFonts w:cs="Arial"/>
        </w:rPr>
        <w:t>Torna sem efeito a Portaria DETRAN/MS</w:t>
      </w:r>
      <w:r>
        <w:t xml:space="preserve"> que menciona e dá outras </w:t>
      </w:r>
      <w:r w:rsidR="005E78BD">
        <w:t>providências. ”</w:t>
      </w:r>
    </w:p>
    <w:bookmarkEnd w:id="0"/>
    <w:p w:rsidR="00963940" w:rsidRDefault="00963940">
      <w:pPr>
        <w:ind w:firstLine="540"/>
        <w:jc w:val="both"/>
        <w:rPr>
          <w:rFonts w:ascii="Verdana" w:hAnsi="Verdana"/>
          <w:sz w:val="16"/>
          <w:szCs w:val="16"/>
        </w:rPr>
      </w:pPr>
    </w:p>
    <w:p w:rsidR="00963940" w:rsidRDefault="00835C46">
      <w:pPr>
        <w:ind w:firstLine="567"/>
        <w:jc w:val="both"/>
      </w:pPr>
      <w:r>
        <w:rPr>
          <w:rFonts w:ascii="Verdana" w:eastAsia="Verdana" w:hAnsi="Verdana" w:cs="Verdana"/>
          <w:sz w:val="16"/>
          <w:szCs w:val="16"/>
          <w:highlight w:val="white"/>
        </w:rPr>
        <w:t>O DIRETOR-PRESIDENTE DO DEPARTAMENTO ESTADUAL DE TRÂNSITO DE MATO GROSSO DO SUL, no exercício de suas atribuições conferidas pelo inciso X do artigo 11 do Decreto Estadual nº 13.826 de 3 de dezembro de 2013,</w:t>
      </w:r>
    </w:p>
    <w:p w:rsidR="00963940" w:rsidRDefault="00963940">
      <w:pPr>
        <w:jc w:val="both"/>
        <w:rPr>
          <w:rFonts w:ascii="Verdana" w:eastAsia="Verdana" w:hAnsi="Verdana" w:cs="Verdana"/>
          <w:sz w:val="16"/>
          <w:szCs w:val="16"/>
          <w:highlight w:val="white"/>
        </w:rPr>
      </w:pPr>
    </w:p>
    <w:p w:rsidR="00963940" w:rsidRDefault="00835C46">
      <w:pPr>
        <w:ind w:left="57" w:hanging="57"/>
        <w:jc w:val="both"/>
      </w:pPr>
      <w:r>
        <w:rPr>
          <w:rFonts w:ascii="Verdana" w:eastAsia="Verdana" w:hAnsi="Verdana" w:cs="Verdana"/>
          <w:sz w:val="16"/>
          <w:szCs w:val="16"/>
          <w:highlight w:val="white"/>
        </w:rPr>
        <w:t>Resolve:</w:t>
      </w:r>
    </w:p>
    <w:p w:rsidR="00963940" w:rsidRDefault="00963940">
      <w:pPr>
        <w:ind w:left="57" w:hanging="57"/>
        <w:jc w:val="both"/>
        <w:rPr>
          <w:rFonts w:ascii="Verdana" w:eastAsia="Verdana" w:hAnsi="Verdana" w:cs="Verdana"/>
          <w:sz w:val="16"/>
          <w:szCs w:val="16"/>
          <w:highlight w:val="white"/>
        </w:rPr>
      </w:pPr>
    </w:p>
    <w:p w:rsidR="00963940" w:rsidRDefault="00835C46">
      <w:pPr>
        <w:pStyle w:val="Recuodecorpodetexto"/>
        <w:tabs>
          <w:tab w:val="left" w:pos="1985"/>
        </w:tabs>
        <w:ind w:firstLine="567"/>
      </w:pPr>
      <w:r>
        <w:rPr>
          <w:rFonts w:cs="Arial"/>
        </w:rPr>
        <w:t>Art. 1º - Tornar sem efeito a Portaria DETRAN “N”</w:t>
      </w:r>
      <w:r w:rsidR="005E78BD">
        <w:rPr>
          <w:rFonts w:cs="Arial"/>
        </w:rPr>
        <w:t xml:space="preserve"> 135</w:t>
      </w:r>
      <w:r>
        <w:rPr>
          <w:rFonts w:cs="Arial"/>
        </w:rPr>
        <w:t xml:space="preserve">, de </w:t>
      </w:r>
      <w:r w:rsidR="005E78BD">
        <w:rPr>
          <w:rFonts w:cs="Arial"/>
        </w:rPr>
        <w:t>28 de outubro de 2022,</w:t>
      </w:r>
      <w:r>
        <w:rPr>
          <w:rFonts w:cs="Arial"/>
        </w:rPr>
        <w:t xml:space="preserve"> publicada na</w:t>
      </w:r>
      <w:r w:rsidR="005E78BD">
        <w:rPr>
          <w:rFonts w:cs="Arial"/>
        </w:rPr>
        <w:t>s</w:t>
      </w:r>
      <w:r>
        <w:rPr>
          <w:rFonts w:cs="Arial"/>
        </w:rPr>
        <w:t xml:space="preserve"> página</w:t>
      </w:r>
      <w:r w:rsidR="005E78BD">
        <w:rPr>
          <w:rFonts w:cs="Arial"/>
        </w:rPr>
        <w:t>s 94 a 104</w:t>
      </w:r>
      <w:r>
        <w:rPr>
          <w:rFonts w:cs="Arial"/>
        </w:rPr>
        <w:t>, do Diário Oficial n. 10.</w:t>
      </w:r>
      <w:r w:rsidR="005E78BD">
        <w:rPr>
          <w:rFonts w:cs="Arial"/>
        </w:rPr>
        <w:t>979</w:t>
      </w:r>
      <w:r>
        <w:rPr>
          <w:rFonts w:cs="Arial"/>
        </w:rPr>
        <w:t xml:space="preserve"> de </w:t>
      </w:r>
      <w:r w:rsidR="005E78BD">
        <w:rPr>
          <w:rFonts w:cs="Arial"/>
        </w:rPr>
        <w:t>31</w:t>
      </w:r>
      <w:r>
        <w:rPr>
          <w:rFonts w:cs="Arial"/>
        </w:rPr>
        <w:t xml:space="preserve"> de </w:t>
      </w:r>
      <w:r w:rsidR="005E78BD">
        <w:rPr>
          <w:rFonts w:cs="Arial"/>
        </w:rPr>
        <w:t>outubro de 2022</w:t>
      </w:r>
      <w:r>
        <w:rPr>
          <w:rFonts w:cs="Arial"/>
        </w:rPr>
        <w:t>.</w:t>
      </w:r>
    </w:p>
    <w:p w:rsidR="00963940" w:rsidRDefault="00963940">
      <w:pPr>
        <w:pStyle w:val="Recuodecorpodetexto"/>
        <w:tabs>
          <w:tab w:val="left" w:pos="1985"/>
        </w:tabs>
        <w:ind w:firstLine="0"/>
        <w:rPr>
          <w:rFonts w:cs="Arial"/>
        </w:rPr>
      </w:pPr>
    </w:p>
    <w:p w:rsidR="00963940" w:rsidRDefault="00835C46">
      <w:pPr>
        <w:pStyle w:val="Recuodecorpodetexto"/>
        <w:tabs>
          <w:tab w:val="left" w:pos="1985"/>
        </w:tabs>
        <w:ind w:firstLine="567"/>
      </w:pPr>
      <w:r>
        <w:rPr>
          <w:rFonts w:cs="Arial"/>
        </w:rPr>
        <w:t>Art. 2º – Esta portaria entra em vigor na data de sua publicação.</w:t>
      </w:r>
    </w:p>
    <w:p w:rsidR="00963940" w:rsidRDefault="00963940">
      <w:pPr>
        <w:pStyle w:val="Recuodecorpodetexto"/>
        <w:tabs>
          <w:tab w:val="left" w:pos="1985"/>
        </w:tabs>
        <w:ind w:firstLine="567"/>
        <w:rPr>
          <w:rFonts w:cs="Arial"/>
        </w:rPr>
      </w:pPr>
    </w:p>
    <w:p w:rsidR="00963940" w:rsidRDefault="005E78BD">
      <w:pPr>
        <w:pStyle w:val="Recuodecorpodetexto"/>
        <w:tabs>
          <w:tab w:val="left" w:pos="1985"/>
        </w:tabs>
        <w:ind w:firstLine="567"/>
      </w:pPr>
      <w:r>
        <w:rPr>
          <w:rFonts w:cs="Arial"/>
        </w:rPr>
        <w:t>Campo grande, 30</w:t>
      </w:r>
      <w:r w:rsidR="00835C46">
        <w:rPr>
          <w:rFonts w:cs="Arial"/>
        </w:rPr>
        <w:t xml:space="preserve"> de </w:t>
      </w:r>
      <w:r>
        <w:rPr>
          <w:rFonts w:cs="Arial"/>
        </w:rPr>
        <w:t>novembro de 2022</w:t>
      </w:r>
      <w:r w:rsidR="00835C46">
        <w:rPr>
          <w:rFonts w:cs="Arial"/>
        </w:rPr>
        <w:t>.</w:t>
      </w:r>
    </w:p>
    <w:p w:rsidR="00963940" w:rsidRDefault="00963940">
      <w:pPr>
        <w:tabs>
          <w:tab w:val="left" w:pos="1985"/>
        </w:tabs>
        <w:ind w:firstLine="540"/>
        <w:jc w:val="both"/>
        <w:rPr>
          <w:rFonts w:ascii="Verdana" w:hAnsi="Verdana"/>
          <w:sz w:val="16"/>
          <w:szCs w:val="16"/>
        </w:rPr>
      </w:pPr>
    </w:p>
    <w:p w:rsidR="005E78BD" w:rsidRDefault="005E78BD">
      <w:pPr>
        <w:tabs>
          <w:tab w:val="left" w:pos="1985"/>
        </w:tabs>
        <w:ind w:firstLine="540"/>
        <w:jc w:val="both"/>
        <w:rPr>
          <w:rFonts w:ascii="Verdana" w:hAnsi="Verdana"/>
          <w:sz w:val="16"/>
          <w:szCs w:val="16"/>
        </w:rPr>
      </w:pPr>
    </w:p>
    <w:p w:rsidR="00963940" w:rsidRDefault="00963940">
      <w:pPr>
        <w:tabs>
          <w:tab w:val="left" w:pos="1985"/>
        </w:tabs>
        <w:ind w:firstLine="540"/>
        <w:jc w:val="both"/>
        <w:rPr>
          <w:rFonts w:ascii="Verdana" w:hAnsi="Verdana"/>
          <w:sz w:val="16"/>
          <w:szCs w:val="16"/>
        </w:rPr>
      </w:pPr>
    </w:p>
    <w:p w:rsidR="00963940" w:rsidRDefault="005E78BD">
      <w:pPr>
        <w:jc w:val="center"/>
      </w:pPr>
      <w:r>
        <w:rPr>
          <w:rFonts w:ascii="Verdana" w:hAnsi="Verdana"/>
          <w:sz w:val="16"/>
          <w:szCs w:val="16"/>
        </w:rPr>
        <w:t>RUDEL ESPINDOLA TRINDADE JÚNIOR</w:t>
      </w:r>
    </w:p>
    <w:p w:rsidR="00963940" w:rsidRDefault="00835C46">
      <w:pPr>
        <w:jc w:val="center"/>
      </w:pPr>
      <w:bookmarkStart w:id="1" w:name="__DdeLink__437_979592648"/>
      <w:r>
        <w:rPr>
          <w:rFonts w:ascii="Verdana" w:hAnsi="Verdana"/>
          <w:sz w:val="16"/>
          <w:szCs w:val="16"/>
        </w:rPr>
        <w:t>DIRETOR-PRESIDENTE</w:t>
      </w:r>
      <w:bookmarkEnd w:id="1"/>
    </w:p>
    <w:sectPr w:rsidR="00963940">
      <w:headerReference w:type="default" r:id="rId7"/>
      <w:footerReference w:type="default" r:id="rId8"/>
      <w:pgSz w:w="11906" w:h="16838"/>
      <w:pgMar w:top="851" w:right="2274" w:bottom="851" w:left="2552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BF" w:rsidRDefault="000412BF">
      <w:r>
        <w:separator/>
      </w:r>
    </w:p>
  </w:endnote>
  <w:endnote w:type="continuationSeparator" w:id="0">
    <w:p w:rsidR="000412BF" w:rsidRDefault="0004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40" w:rsidRDefault="00963940">
    <w:pPr>
      <w:pStyle w:val="Rodap1"/>
      <w:pBdr>
        <w:bottom w:val="single" w:sz="6" w:space="1" w:color="00000A"/>
      </w:pBdr>
      <w:ind w:left="-1276" w:right="-1703"/>
      <w:rPr>
        <w:sz w:val="16"/>
      </w:rPr>
    </w:pPr>
  </w:p>
  <w:p w:rsidR="00963940" w:rsidRDefault="00835C46">
    <w:pPr>
      <w:pStyle w:val="Rodap1"/>
      <w:ind w:left="-1276" w:right="-1703"/>
      <w:rPr>
        <w:rFonts w:ascii="Verdana" w:hAnsi="Verdana"/>
        <w:sz w:val="16"/>
      </w:rPr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3752850</wp:posOffset>
          </wp:positionH>
          <wp:positionV relativeFrom="paragraph">
            <wp:posOffset>20955</wp:posOffset>
          </wp:positionV>
          <wp:extent cx="1777365" cy="570865"/>
          <wp:effectExtent l="0" t="0" r="0" b="0"/>
          <wp:wrapNone/>
          <wp:docPr id="2" name="Figura1" descr="C:\Users\rlui\Pictures\Logo_GOV_MS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C:\Users\rlui\Pictures\Logo_GOV_MS-20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</w:rPr>
      <w:t>Rodovia MS 080, Km 10 – CEP: 79114-901</w:t>
    </w:r>
  </w:p>
  <w:p w:rsidR="00963940" w:rsidRDefault="00835C46">
    <w:pPr>
      <w:pStyle w:val="Rodap1"/>
      <w:ind w:left="-1276" w:right="-1703"/>
      <w:rPr>
        <w:rFonts w:ascii="Verdana" w:hAnsi="Verdana"/>
        <w:sz w:val="16"/>
      </w:rPr>
    </w:pPr>
    <w:r>
      <w:rPr>
        <w:rFonts w:ascii="Verdana" w:hAnsi="Verdana"/>
        <w:sz w:val="16"/>
      </w:rPr>
      <w:t>Tel.: 67 3368.0100 – Campo Grande – MS</w:t>
    </w:r>
  </w:p>
  <w:p w:rsidR="00963940" w:rsidRDefault="00835C46">
    <w:pPr>
      <w:pStyle w:val="Rodap1"/>
      <w:ind w:left="-1276" w:right="-1703"/>
      <w:rPr>
        <w:rFonts w:ascii="Verdana" w:hAnsi="Verdana"/>
        <w:sz w:val="16"/>
      </w:rPr>
    </w:pPr>
    <w:r>
      <w:rPr>
        <w:rFonts w:ascii="Verdana" w:hAnsi="Verdana"/>
        <w:sz w:val="16"/>
      </w:rPr>
      <w:t>Central de Informações: 154 (Capital) – 67 3368.0500 (Interior)</w:t>
    </w:r>
  </w:p>
  <w:p w:rsidR="00963940" w:rsidRDefault="00835C46">
    <w:pPr>
      <w:pStyle w:val="Rodap1"/>
      <w:ind w:left="-1276" w:right="-1703"/>
    </w:pPr>
    <w:r>
      <w:rPr>
        <w:rFonts w:ascii="Verdana" w:hAnsi="Verdana"/>
        <w:sz w:val="16"/>
      </w:rPr>
      <w:t xml:space="preserve">Ouvidoria: 67 3368.0209 – </w:t>
    </w:r>
    <w:hyperlink r:id="rId2">
      <w:r>
        <w:rPr>
          <w:rStyle w:val="LinkdaInternet"/>
          <w:rFonts w:ascii="Verdana" w:hAnsi="Verdana"/>
          <w:sz w:val="16"/>
        </w:rPr>
        <w:t>http://www.detran.ms.gov.br</w:t>
      </w:r>
    </w:hyperlink>
  </w:p>
  <w:p w:rsidR="00963940" w:rsidRDefault="00963940">
    <w:pPr>
      <w:ind w:left="-1276" w:right="-17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BF" w:rsidRDefault="000412BF">
      <w:r>
        <w:separator/>
      </w:r>
    </w:p>
  </w:footnote>
  <w:footnote w:type="continuationSeparator" w:id="0">
    <w:p w:rsidR="000412BF" w:rsidRDefault="0004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40" w:rsidRDefault="00835C46">
    <w:pPr>
      <w:pStyle w:val="Cabealho1"/>
    </w:pPr>
    <w:r>
      <w:rPr>
        <w:noProof/>
      </w:rPr>
      <w:drawing>
        <wp:anchor distT="0" distB="0" distL="133350" distR="114300" simplePos="0" relativeHeight="3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115685" cy="843280"/>
          <wp:effectExtent l="0" t="0" r="0" b="0"/>
          <wp:wrapTight wrapText="bothSides">
            <wp:wrapPolygon edited="0">
              <wp:start x="-74" y="0"/>
              <wp:lineTo x="-74" y="19138"/>
              <wp:lineTo x="21337" y="19138"/>
              <wp:lineTo x="21337" y="0"/>
              <wp:lineTo x="-74" y="0"/>
            </wp:wrapPolygon>
          </wp:wrapTight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40"/>
    <w:rsid w:val="000412BF"/>
    <w:rsid w:val="005E78BD"/>
    <w:rsid w:val="00835C46"/>
    <w:rsid w:val="00963940"/>
    <w:rsid w:val="00DD3933"/>
    <w:rsid w:val="00E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A0915-498A-408B-831B-1E55C29B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8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qFormat/>
    <w:rsid w:val="002472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1"/>
    <w:qFormat/>
    <w:rsid w:val="002472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rsid w:val="00247287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47287"/>
    <w:rPr>
      <w:rFonts w:ascii="Verdana" w:eastAsia="Times New Roman" w:hAnsi="Verdana" w:cs="Times New Roman"/>
      <w:sz w:val="16"/>
      <w:szCs w:val="16"/>
      <w:lang w:eastAsia="pt-BR"/>
    </w:rPr>
  </w:style>
  <w:style w:type="character" w:customStyle="1" w:styleId="ListLabel1">
    <w:name w:val="ListLabel 1"/>
    <w:qFormat/>
    <w:rPr>
      <w:rFonts w:ascii="Verdana" w:hAnsi="Verdana"/>
      <w:sz w:val="16"/>
    </w:rPr>
  </w:style>
  <w:style w:type="character" w:customStyle="1" w:styleId="ListLabel2">
    <w:name w:val="ListLabel 2"/>
    <w:qFormat/>
    <w:rPr>
      <w:rFonts w:ascii="Verdana" w:hAnsi="Verdana"/>
      <w:sz w:val="16"/>
    </w:rPr>
  </w:style>
  <w:style w:type="character" w:customStyle="1" w:styleId="ListLabel3">
    <w:name w:val="ListLabel 3"/>
    <w:qFormat/>
    <w:rPr>
      <w:rFonts w:ascii="Verdana" w:hAnsi="Verdana"/>
      <w:sz w:val="16"/>
    </w:rPr>
  </w:style>
  <w:style w:type="character" w:customStyle="1" w:styleId="ListLabel4">
    <w:name w:val="ListLabel 4"/>
    <w:qFormat/>
    <w:rPr>
      <w:rFonts w:ascii="Verdana" w:hAnsi="Verdana"/>
      <w:sz w:val="16"/>
    </w:rPr>
  </w:style>
  <w:style w:type="character" w:customStyle="1" w:styleId="ListLabel5">
    <w:name w:val="ListLabel 5"/>
    <w:qFormat/>
    <w:rPr>
      <w:rFonts w:ascii="Verdana" w:hAnsi="Verdana"/>
      <w:sz w:val="16"/>
    </w:rPr>
  </w:style>
  <w:style w:type="character" w:customStyle="1" w:styleId="ListLabel6">
    <w:name w:val="ListLabel 6"/>
    <w:qFormat/>
    <w:rPr>
      <w:rFonts w:ascii="Verdana" w:hAnsi="Verdana"/>
      <w:sz w:val="16"/>
    </w:rPr>
  </w:style>
  <w:style w:type="character" w:customStyle="1" w:styleId="ListLabel7">
    <w:name w:val="ListLabel 7"/>
    <w:qFormat/>
    <w:rPr>
      <w:rFonts w:ascii="Verdana" w:hAnsi="Verdana"/>
      <w:sz w:val="16"/>
    </w:rPr>
  </w:style>
  <w:style w:type="character" w:customStyle="1" w:styleId="ListLabel8">
    <w:name w:val="ListLabel 8"/>
    <w:qFormat/>
    <w:rPr>
      <w:rFonts w:ascii="Verdana" w:hAnsi="Verdana"/>
      <w:sz w:val="16"/>
    </w:rPr>
  </w:style>
  <w:style w:type="character" w:customStyle="1" w:styleId="ListLabel9">
    <w:name w:val="ListLabel 9"/>
    <w:qFormat/>
    <w:rPr>
      <w:rFonts w:ascii="Verdana" w:hAnsi="Verdana"/>
      <w:sz w:val="16"/>
    </w:rPr>
  </w:style>
  <w:style w:type="paragraph" w:styleId="Ttulo">
    <w:name w:val="Title"/>
    <w:basedOn w:val="Normal"/>
    <w:next w:val="Corpodetexto"/>
    <w:qFormat/>
    <w:rsid w:val="00E5469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E54692"/>
    <w:pPr>
      <w:spacing w:after="140" w:line="288" w:lineRule="auto"/>
    </w:pPr>
  </w:style>
  <w:style w:type="paragraph" w:styleId="Lista">
    <w:name w:val="List"/>
    <w:basedOn w:val="Corpodetexto"/>
    <w:rsid w:val="00E54692"/>
    <w:rPr>
      <w:rFonts w:cs="FreeSans"/>
    </w:rPr>
  </w:style>
  <w:style w:type="paragraph" w:customStyle="1" w:styleId="Legenda1">
    <w:name w:val="Legenda1"/>
    <w:basedOn w:val="Normal"/>
    <w:qFormat/>
    <w:rsid w:val="00E54692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E54692"/>
    <w:pPr>
      <w:suppressLineNumbers/>
    </w:pPr>
    <w:rPr>
      <w:rFonts w:cs="FreeSans"/>
    </w:rPr>
  </w:style>
  <w:style w:type="paragraph" w:customStyle="1" w:styleId="Cabealho1">
    <w:name w:val="Cabeçalho1"/>
    <w:basedOn w:val="Normal"/>
    <w:link w:val="CabealhoChar"/>
    <w:rsid w:val="0024728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rsid w:val="00247287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semiHidden/>
    <w:rsid w:val="00247287"/>
    <w:pPr>
      <w:ind w:firstLine="540"/>
      <w:jc w:val="both"/>
    </w:pPr>
    <w:rPr>
      <w:rFonts w:ascii="Verdana" w:hAnsi="Verdan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C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C46"/>
    <w:rPr>
      <w:rFonts w:ascii="Segoe UI" w:eastAsia="Times New Roman" w:hAnsi="Segoe UI" w:cs="Segoe UI"/>
      <w:color w:val="00000A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ran.ms.gov.br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2709-5EB7-4ADB-8569-DACDDBCF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Batista Ricarde</dc:creator>
  <dc:description/>
  <cp:lastModifiedBy>Bruna Pasche Martins</cp:lastModifiedBy>
  <cp:revision>2</cp:revision>
  <cp:lastPrinted>2022-11-30T14:02:00Z</cp:lastPrinted>
  <dcterms:created xsi:type="dcterms:W3CDTF">2022-12-08T18:48:00Z</dcterms:created>
  <dcterms:modified xsi:type="dcterms:W3CDTF">2022-12-08T18:48:00Z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