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C7E" w:rsidRDefault="004C0C7E" w:rsidP="004C0C7E">
      <w:pPr>
        <w:pStyle w:val="Ttulo2"/>
        <w:jc w:val="center"/>
        <w:rPr>
          <w:rFonts w:ascii="Times New Roman" w:hAnsi="Times New Roman" w:cs="Times New Roman"/>
          <w:sz w:val="28"/>
        </w:rPr>
      </w:pPr>
      <w:r w:rsidRPr="004C0C7E">
        <w:rPr>
          <w:rFonts w:ascii="Times New Roman" w:hAnsi="Times New Roman" w:cs="Times New Roman"/>
          <w:sz w:val="28"/>
        </w:rPr>
        <w:t>AVISO DE PRIVACIDADE</w:t>
      </w:r>
    </w:p>
    <w:p w:rsidR="004C0C7E" w:rsidRDefault="004C0C7E" w:rsidP="004C0C7E">
      <w:pPr>
        <w:pStyle w:val="Ttulo2"/>
        <w:jc w:val="center"/>
        <w:rPr>
          <w:rFonts w:ascii="Times New Roman" w:hAnsi="Times New Roman" w:cs="Times New Roman"/>
          <w:sz w:val="28"/>
        </w:rPr>
      </w:pPr>
      <w:r w:rsidRPr="004C0C7E">
        <w:rPr>
          <w:rFonts w:ascii="Times New Roman" w:hAnsi="Times New Roman" w:cs="Times New Roman"/>
          <w:sz w:val="28"/>
        </w:rPr>
        <w:t>SERVIÇOS DIGITAIS DETRAN-MS</w:t>
      </w:r>
    </w:p>
    <w:p w:rsidR="004C0C7E" w:rsidRPr="004C0C7E" w:rsidRDefault="004C0C7E" w:rsidP="004C0C7E">
      <w:pPr>
        <w:pStyle w:val="Ttulo2"/>
        <w:jc w:val="center"/>
        <w:rPr>
          <w:rFonts w:ascii="Times New Roman" w:hAnsi="Times New Roman" w:cs="Times New Roman"/>
          <w:sz w:val="28"/>
        </w:rPr>
      </w:pP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>1. Introdução e Compromisso</w:t>
      </w:r>
    </w:p>
    <w:p w:rsidR="004C0C7E" w:rsidRPr="004C0C7E" w:rsidRDefault="004C0C7E" w:rsidP="004C0C7E">
      <w:pPr>
        <w:spacing w:before="60"/>
      </w:pPr>
      <w:r w:rsidRPr="004C0C7E">
        <w:t xml:space="preserve">O </w:t>
      </w:r>
      <w:r w:rsidRPr="004C0C7E">
        <w:rPr>
          <w:bCs/>
        </w:rPr>
        <w:t>Departamento Estadual de Trânsito de Mato Grosso do Sul - Detran-MS</w:t>
      </w:r>
      <w:r w:rsidRPr="004C0C7E">
        <w:t xml:space="preserve">, na qualidade de </w:t>
      </w:r>
      <w:r w:rsidRPr="004C0C7E">
        <w:rPr>
          <w:bCs/>
        </w:rPr>
        <w:t>Controlador</w:t>
      </w:r>
      <w:r w:rsidRPr="004C0C7E">
        <w:t xml:space="preserve"> de dados pessoais, reafirma seu compromisso com a transparência, a segurança e a proteção da privacidade no âmbito de seus </w:t>
      </w:r>
      <w:r w:rsidRPr="004C0C7E">
        <w:rPr>
          <w:bCs/>
        </w:rPr>
        <w:t>Serviços Digitais</w:t>
      </w:r>
      <w:r w:rsidRPr="004C0C7E">
        <w:t>. Este aviso resume com</w:t>
      </w:r>
      <w:bookmarkStart w:id="0" w:name="_GoBack"/>
      <w:bookmarkEnd w:id="0"/>
      <w:r w:rsidRPr="004C0C7E">
        <w:t xml:space="preserve">o tratamos suas informações ao utilizar nossos serviços através dos canis digitais, que abrangem o </w:t>
      </w:r>
      <w:r w:rsidRPr="004C0C7E">
        <w:rPr>
          <w:bCs/>
        </w:rPr>
        <w:t>portal de serviços, aplicativo e serviços de mensagens instantâneas</w:t>
      </w:r>
      <w:r w:rsidRPr="004C0C7E">
        <w:t xml:space="preserve">, em conformidade com a </w:t>
      </w:r>
      <w:r w:rsidRPr="004C0C7E">
        <w:rPr>
          <w:bCs/>
        </w:rPr>
        <w:t>Lei nº 13.709/2018 (Lei Geral de Proteção de Dados Pessoais - LGPD)</w:t>
      </w:r>
      <w:r w:rsidRPr="004C0C7E">
        <w:t>.</w:t>
      </w: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>2. Finalidade do Tratamento</w:t>
      </w:r>
    </w:p>
    <w:p w:rsidR="004C0C7E" w:rsidRPr="004C0C7E" w:rsidRDefault="004C0C7E" w:rsidP="004C0C7E">
      <w:pPr>
        <w:spacing w:before="60"/>
      </w:pPr>
      <w:r w:rsidRPr="004C0C7E">
        <w:t xml:space="preserve">O tratamento de dados pessoais nos </w:t>
      </w:r>
      <w:r w:rsidRPr="004C0C7E">
        <w:rPr>
          <w:bCs/>
        </w:rPr>
        <w:t>canais digitais</w:t>
      </w:r>
      <w:r w:rsidRPr="004C0C7E">
        <w:t xml:space="preserve"> do Detran-MS é realizado estritamente para o cumprimento de suas </w:t>
      </w:r>
      <w:r w:rsidRPr="004C0C7E">
        <w:rPr>
          <w:bCs/>
        </w:rPr>
        <w:t>competências legais</w:t>
      </w:r>
      <w:r w:rsidRPr="004C0C7E">
        <w:t xml:space="preserve"> e atribuições do serviço público de trânsito em ambiente virtual. Fundamentamos nossas atividades no </w:t>
      </w:r>
      <w:r w:rsidRPr="004C0C7E">
        <w:rPr>
          <w:i/>
          <w:iCs/>
        </w:rPr>
        <w:t>Art. 7º, inciso III</w:t>
      </w:r>
      <w:r w:rsidRPr="004C0C7E">
        <w:t xml:space="preserve">, e no </w:t>
      </w:r>
      <w:r w:rsidRPr="004C0C7E">
        <w:rPr>
          <w:i/>
          <w:iCs/>
        </w:rPr>
        <w:t>Art. 23 da LGPD</w:t>
      </w:r>
      <w:r w:rsidRPr="004C0C7E">
        <w:t>, que autorizam o tratamento de dados para a execução de políticas públicas, fiscalização, licenciamento de veículos e habilitação de condutores, visando sempre a segurança viária e o interesse público.</w:t>
      </w: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>3. Dados Coletados e Minimização</w:t>
      </w:r>
    </w:p>
    <w:p w:rsidR="004C0C7E" w:rsidRPr="004C0C7E" w:rsidRDefault="004C0C7E" w:rsidP="004C0C7E">
      <w:pPr>
        <w:spacing w:before="60"/>
      </w:pPr>
      <w:r w:rsidRPr="004C0C7E">
        <w:t xml:space="preserve">Coletamos e utilizamos apenas os dados </w:t>
      </w:r>
      <w:r w:rsidRPr="004C0C7E">
        <w:rPr>
          <w:bCs/>
        </w:rPr>
        <w:t>estritamente necessários</w:t>
      </w:r>
      <w:r w:rsidRPr="004C0C7E">
        <w:t xml:space="preserve"> para a prestação de nossos serviços através dos canais digitais e para o exercício de nossas funções institucionais. Seguimos o princípio da </w:t>
      </w:r>
      <w:r w:rsidRPr="004C0C7E">
        <w:rPr>
          <w:bCs/>
        </w:rPr>
        <w:t>minimização</w:t>
      </w:r>
      <w:r w:rsidRPr="004C0C7E">
        <w:t>, garantindo que informações excessivas ou desnecessárias não sejam processadas em nossos sistemas digitais.</w:t>
      </w: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>4. Compartilhamento de Dados</w:t>
      </w:r>
    </w:p>
    <w:p w:rsidR="004C0C7E" w:rsidRPr="004C0C7E" w:rsidRDefault="004C0C7E" w:rsidP="004C0C7E">
      <w:pPr>
        <w:spacing w:before="60"/>
      </w:pPr>
      <w:r w:rsidRPr="004C0C7E">
        <w:t xml:space="preserve">Seus dados pessoais coletados digitalmente poderão ser compartilhados com outros </w:t>
      </w:r>
      <w:r w:rsidRPr="004C0C7E">
        <w:rPr>
          <w:bCs/>
        </w:rPr>
        <w:t>órgãos e entidades públicas</w:t>
      </w:r>
      <w:r w:rsidRPr="004C0C7E">
        <w:t xml:space="preserve"> (como a Secretaria Nacional de Trânsito - SENATRAN, órgãos de segurança pública e fazendários) exclusivamente para a execução de políticas públicas, cumprimento de </w:t>
      </w:r>
      <w:r w:rsidRPr="004C0C7E">
        <w:rPr>
          <w:bCs/>
        </w:rPr>
        <w:t>dever legal</w:t>
      </w:r>
      <w:r w:rsidRPr="004C0C7E">
        <w:t xml:space="preserve"> ou por força de convênios específicos. Informamos que o </w:t>
      </w:r>
      <w:r w:rsidRPr="004C0C7E">
        <w:rPr>
          <w:bCs/>
        </w:rPr>
        <w:t>Detran-MS</w:t>
      </w:r>
      <w:r w:rsidRPr="004C0C7E">
        <w:t xml:space="preserve"> utiliza </w:t>
      </w:r>
      <w:r w:rsidRPr="004C0C7E">
        <w:rPr>
          <w:bCs/>
        </w:rPr>
        <w:t>empresas de tecnologia contratadas (operadoras)</w:t>
      </w:r>
      <w:r w:rsidRPr="004C0C7E">
        <w:t xml:space="preserve"> para a execução técnica e operacional desses serviços. Todo o tratamento realizado por esses agentes segue rigorosamente as </w:t>
      </w:r>
      <w:r w:rsidRPr="004C0C7E">
        <w:rPr>
          <w:bCs/>
        </w:rPr>
        <w:t>diretrizes de segurança e sigilo</w:t>
      </w:r>
      <w:r w:rsidRPr="004C0C7E">
        <w:t xml:space="preserve"> estabelecidas pelo Detran-MS, em total conformidade com a legislação vigente.</w:t>
      </w: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>5. Direitos do Titular</w:t>
      </w:r>
    </w:p>
    <w:p w:rsidR="004C0C7E" w:rsidRPr="004C0C7E" w:rsidRDefault="004C0C7E" w:rsidP="004C0C7E">
      <w:pPr>
        <w:spacing w:before="60"/>
      </w:pPr>
      <w:r w:rsidRPr="004C0C7E">
        <w:t xml:space="preserve">De acordo com a LGPD, você, como titular dos dados e usuário dos nossos </w:t>
      </w:r>
      <w:r w:rsidRPr="004C0C7E">
        <w:rPr>
          <w:bCs/>
        </w:rPr>
        <w:t>serviços digitais</w:t>
      </w:r>
      <w:r w:rsidRPr="004C0C7E">
        <w:t>, possui direitos fundamentais que podem ser exercidos a qualquer momento:</w:t>
      </w:r>
    </w:p>
    <w:p w:rsidR="004C0C7E" w:rsidRPr="004C0C7E" w:rsidRDefault="004C0C7E" w:rsidP="004C0C7E">
      <w:pPr>
        <w:pStyle w:val="PargrafodaLista"/>
        <w:numPr>
          <w:ilvl w:val="0"/>
          <w:numId w:val="1"/>
        </w:numPr>
        <w:spacing w:before="40" w:after="40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  <w:bCs/>
        </w:rPr>
        <w:lastRenderedPageBreak/>
        <w:t>Confirmação:</w:t>
      </w:r>
      <w:r w:rsidRPr="004C0C7E">
        <w:rPr>
          <w:rFonts w:ascii="Times New Roman" w:hAnsi="Times New Roman" w:cs="Times New Roman"/>
        </w:rPr>
        <w:t xml:space="preserve"> Direito de saber se realizamos o tratamento de seus dados em nossas plataformas.</w:t>
      </w:r>
    </w:p>
    <w:p w:rsidR="004C0C7E" w:rsidRPr="004C0C7E" w:rsidRDefault="004C0C7E" w:rsidP="004C0C7E">
      <w:pPr>
        <w:pStyle w:val="PargrafodaLista"/>
        <w:numPr>
          <w:ilvl w:val="0"/>
          <w:numId w:val="1"/>
        </w:numPr>
        <w:spacing w:before="40" w:after="40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  <w:bCs/>
        </w:rPr>
        <w:t>Acesso:</w:t>
      </w:r>
      <w:r w:rsidRPr="004C0C7E">
        <w:rPr>
          <w:rFonts w:ascii="Times New Roman" w:hAnsi="Times New Roman" w:cs="Times New Roman"/>
        </w:rPr>
        <w:t xml:space="preserve"> Direito de obter informações sobre quais dados seus estão em nossa base digital.</w:t>
      </w:r>
    </w:p>
    <w:p w:rsidR="004C0C7E" w:rsidRPr="004C0C7E" w:rsidRDefault="004C0C7E" w:rsidP="004C0C7E">
      <w:pPr>
        <w:pStyle w:val="PargrafodaLista"/>
        <w:numPr>
          <w:ilvl w:val="0"/>
          <w:numId w:val="1"/>
        </w:numPr>
        <w:spacing w:before="40" w:after="40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  <w:bCs/>
        </w:rPr>
        <w:t>Correção:</w:t>
      </w:r>
      <w:r w:rsidRPr="004C0C7E">
        <w:rPr>
          <w:rFonts w:ascii="Times New Roman" w:hAnsi="Times New Roman" w:cs="Times New Roman"/>
        </w:rPr>
        <w:t xml:space="preserve"> Direito de solicitar a alteração de dados incompletos, inexatos ou desatualizados via canais oficiais.</w:t>
      </w:r>
    </w:p>
    <w:p w:rsidR="004C0C7E" w:rsidRPr="004C0C7E" w:rsidRDefault="004C0C7E" w:rsidP="004C0C7E">
      <w:pPr>
        <w:pStyle w:val="PargrafodaLista"/>
        <w:numPr>
          <w:ilvl w:val="0"/>
          <w:numId w:val="1"/>
        </w:numPr>
        <w:spacing w:before="40" w:after="40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  <w:bCs/>
        </w:rPr>
        <w:t>Informação sobre Compartilhamento:</w:t>
      </w:r>
      <w:r w:rsidRPr="004C0C7E">
        <w:rPr>
          <w:rFonts w:ascii="Times New Roman" w:hAnsi="Times New Roman" w:cs="Times New Roman"/>
        </w:rPr>
        <w:t xml:space="preserve"> Direito de saber com quais entidades públicas ou privadas compartilhamos seus dados.</w:t>
      </w: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>6. Segurança da Informação</w:t>
      </w:r>
    </w:p>
    <w:p w:rsidR="004C0C7E" w:rsidRPr="004C0C7E" w:rsidRDefault="004C0C7E" w:rsidP="004C0C7E">
      <w:pPr>
        <w:spacing w:before="60"/>
      </w:pPr>
      <w:r w:rsidRPr="004C0C7E">
        <w:t xml:space="preserve">O Detran-MS adota </w:t>
      </w:r>
      <w:r w:rsidRPr="004C0C7E">
        <w:rPr>
          <w:bCs/>
        </w:rPr>
        <w:t>medidas técnicas e administrativas</w:t>
      </w:r>
      <w:r w:rsidRPr="004C0C7E">
        <w:t xml:space="preserve"> robustas para proteger seus dados pessoais nos </w:t>
      </w:r>
      <w:r w:rsidRPr="004C0C7E">
        <w:rPr>
          <w:bCs/>
        </w:rPr>
        <w:t>meios digitais</w:t>
      </w:r>
      <w:r w:rsidRPr="004C0C7E">
        <w:t xml:space="preserve"> contra acessos não autorizados, situações acidentais ou ilícitas de destruição, perda, alteração ou comunicação. Nossos protocolos de segurança cibernética são constantemente atualizados para mitigar riscos e garantir a integridade das informações sob nossa guarda.</w:t>
      </w:r>
    </w:p>
    <w:p w:rsidR="004C0C7E" w:rsidRPr="004C0C7E" w:rsidRDefault="004C0C7E" w:rsidP="004C0C7E">
      <w:pPr>
        <w:pStyle w:val="Ttulo3"/>
        <w:rPr>
          <w:rFonts w:ascii="Times New Roman" w:hAnsi="Times New Roman" w:cs="Times New Roman"/>
        </w:rPr>
      </w:pPr>
      <w:r w:rsidRPr="004C0C7E">
        <w:rPr>
          <w:rFonts w:ascii="Times New Roman" w:hAnsi="Times New Roman" w:cs="Times New Roman"/>
        </w:rPr>
        <w:t xml:space="preserve">7. Contato do Encarregado </w:t>
      </w:r>
    </w:p>
    <w:p w:rsidR="004C0C7E" w:rsidRPr="004C0C7E" w:rsidRDefault="004C0C7E" w:rsidP="004C0C7E">
      <w:pPr>
        <w:spacing w:before="60"/>
      </w:pPr>
      <w:r w:rsidRPr="004C0C7E">
        <w:t xml:space="preserve">Para dúvidas, solicitações ou reclamações relacionadas ao tratamento de seus dados pessoais em nossos </w:t>
      </w:r>
      <w:r w:rsidRPr="004C0C7E">
        <w:rPr>
          <w:bCs/>
        </w:rPr>
        <w:t>serviços digitais</w:t>
      </w:r>
      <w:r w:rsidRPr="004C0C7E">
        <w:t xml:space="preserve">, informamos que as informações completas e os canais de contato com o </w:t>
      </w:r>
      <w:r w:rsidRPr="004C0C7E">
        <w:rPr>
          <w:bCs/>
        </w:rPr>
        <w:t>Encarregado pelo Tratamento de Dados Pessoais</w:t>
      </w:r>
      <w:r w:rsidRPr="004C0C7E">
        <w:t xml:space="preserve"> estão disponíveis no seguinte link: https://www.detran.ms.gov.br/encarregado-de-tratamento-de-dados-pessoais-do-departamento-estadual-de-transito-do-mato-grosso-do-sul/</w:t>
      </w:r>
    </w:p>
    <w:p w:rsidR="00AC2F28" w:rsidRPr="004C0C7E" w:rsidRDefault="00AC2F28" w:rsidP="00EF63A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AC2F28" w:rsidRPr="004C0C7E" w:rsidRDefault="00AC2F28" w:rsidP="00AC2F28"/>
    <w:p w:rsidR="00421F90" w:rsidRPr="004C0C7E" w:rsidRDefault="00421F90" w:rsidP="00AC2F28">
      <w:pPr>
        <w:ind w:firstLine="708"/>
      </w:pPr>
    </w:p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421F90" w:rsidRPr="004C0C7E" w:rsidRDefault="00421F90" w:rsidP="00421F90"/>
    <w:p w:rsidR="003A3FB6" w:rsidRPr="004C0C7E" w:rsidRDefault="00421F90" w:rsidP="00421F90">
      <w:pPr>
        <w:tabs>
          <w:tab w:val="left" w:pos="7609"/>
        </w:tabs>
      </w:pPr>
      <w:r w:rsidRPr="004C0C7E">
        <w:tab/>
      </w:r>
    </w:p>
    <w:sectPr w:rsidR="003A3FB6" w:rsidRPr="004C0C7E" w:rsidSect="00052A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625" w:rsidRDefault="00C87625">
      <w:r>
        <w:separator/>
      </w:r>
    </w:p>
  </w:endnote>
  <w:endnote w:type="continuationSeparator" w:id="0">
    <w:p w:rsidR="00C87625" w:rsidRDefault="00C8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2C0" w:rsidRDefault="00A842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9D" w:rsidRDefault="003F619D" w:rsidP="00052A06">
    <w:pPr>
      <w:pStyle w:val="Rodap"/>
      <w:pBdr>
        <w:bottom w:val="single" w:sz="6" w:space="1" w:color="auto"/>
      </w:pBdr>
      <w:rPr>
        <w:sz w:val="16"/>
      </w:rPr>
    </w:pPr>
  </w:p>
  <w:p w:rsidR="003F619D" w:rsidRPr="00AC2F28" w:rsidRDefault="00A842C0" w:rsidP="00052A06">
    <w:pPr>
      <w:pStyle w:val="Rodap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9C09D2A" wp14:editId="2D5A3178">
          <wp:simplePos x="0" y="0"/>
          <wp:positionH relativeFrom="column">
            <wp:posOffset>4804410</wp:posOffset>
          </wp:positionH>
          <wp:positionV relativeFrom="paragraph">
            <wp:posOffset>26670</wp:posOffset>
          </wp:positionV>
          <wp:extent cx="1386840" cy="690245"/>
          <wp:effectExtent l="0" t="0" r="381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GOV MS_Prancheta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619D" w:rsidRPr="00AC2F28">
      <w:rPr>
        <w:rFonts w:ascii="Verdana" w:hAnsi="Verdana"/>
        <w:sz w:val="20"/>
        <w:szCs w:val="20"/>
      </w:rPr>
      <w:t>Rodovia MS 080, Km 10 – CEP: 79114-901</w:t>
    </w:r>
  </w:p>
  <w:p w:rsidR="003F619D" w:rsidRPr="00AC2F28" w:rsidRDefault="003F619D" w:rsidP="00052A06">
    <w:pPr>
      <w:pStyle w:val="Rodap"/>
      <w:rPr>
        <w:rFonts w:ascii="Verdana" w:hAnsi="Verdana"/>
        <w:sz w:val="20"/>
        <w:szCs w:val="20"/>
      </w:rPr>
    </w:pPr>
    <w:r w:rsidRPr="00AC2F28">
      <w:rPr>
        <w:rFonts w:ascii="Verdana" w:hAnsi="Verdana"/>
        <w:sz w:val="20"/>
        <w:szCs w:val="20"/>
      </w:rPr>
      <w:t>Tel.: 67 3368.0100 – Campo Grande – MS</w:t>
    </w:r>
  </w:p>
  <w:p w:rsidR="003F619D" w:rsidRPr="00AC2F28" w:rsidRDefault="003F619D" w:rsidP="00052A06">
    <w:pPr>
      <w:pStyle w:val="Rodap"/>
      <w:rPr>
        <w:rFonts w:ascii="Verdana" w:hAnsi="Verdana"/>
        <w:sz w:val="20"/>
        <w:szCs w:val="20"/>
      </w:rPr>
    </w:pPr>
    <w:r w:rsidRPr="00AC2F28">
      <w:rPr>
        <w:rFonts w:ascii="Verdana" w:hAnsi="Verdana"/>
        <w:sz w:val="20"/>
        <w:szCs w:val="20"/>
      </w:rPr>
      <w:t>Central de Informações: 154 (Capital) – 67 3368.0500 (Interior)</w:t>
    </w:r>
  </w:p>
  <w:p w:rsidR="003F619D" w:rsidRPr="008778A2" w:rsidRDefault="003F619D" w:rsidP="003F619D">
    <w:pPr>
      <w:pStyle w:val="Rodap"/>
      <w:rPr>
        <w:rFonts w:ascii="Verdana" w:hAnsi="Verdana"/>
        <w:sz w:val="16"/>
      </w:rPr>
    </w:pPr>
    <w:r w:rsidRPr="00AC2F28">
      <w:rPr>
        <w:rFonts w:ascii="Verdana" w:hAnsi="Verdana"/>
        <w:sz w:val="20"/>
        <w:szCs w:val="20"/>
      </w:rPr>
      <w:t>Ouvidoria: 67 3368.0209 –</w:t>
    </w:r>
    <w:r w:rsidRPr="008778A2">
      <w:rPr>
        <w:rFonts w:ascii="Verdana" w:hAnsi="Verdana"/>
        <w:sz w:val="16"/>
      </w:rPr>
      <w:t xml:space="preserve"> </w:t>
    </w:r>
    <w:hyperlink r:id="rId2" w:history="1">
      <w:r w:rsidRPr="00AC2F28">
        <w:rPr>
          <w:rStyle w:val="Hyperlink"/>
          <w:rFonts w:ascii="Verdana" w:hAnsi="Verdana"/>
          <w:sz w:val="20"/>
          <w:szCs w:val="20"/>
        </w:rPr>
        <w:t>http://www.detran.ms.gov.br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2C0" w:rsidRDefault="00A842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625" w:rsidRDefault="00C87625">
      <w:r>
        <w:separator/>
      </w:r>
    </w:p>
  </w:footnote>
  <w:footnote w:type="continuationSeparator" w:id="0">
    <w:p w:rsidR="00C87625" w:rsidRDefault="00C87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2C0" w:rsidRDefault="00A842C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02" w:rsidRPr="00052A06" w:rsidRDefault="00654AA4" w:rsidP="00052A06">
    <w:pPr>
      <w:pStyle w:val="Cabealho"/>
    </w:pPr>
    <w:r w:rsidRPr="00C6067E">
      <w:rPr>
        <w:noProof/>
      </w:rPr>
      <w:drawing>
        <wp:inline distT="0" distB="0" distL="0" distR="0">
          <wp:extent cx="6114415" cy="840996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c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840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2C0" w:rsidRDefault="00A842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F5AD6"/>
    <w:multiLevelType w:val="hybridMultilevel"/>
    <w:tmpl w:val="37681458"/>
    <w:lvl w:ilvl="0" w:tplc="CAB2A572">
      <w:start w:val="1"/>
      <w:numFmt w:val="bullet"/>
      <w:lvlText w:val="●"/>
      <w:lvlJc w:val="left"/>
      <w:pPr>
        <w:ind w:left="720" w:hanging="360"/>
      </w:pPr>
    </w:lvl>
    <w:lvl w:ilvl="1" w:tplc="AA54F44C">
      <w:start w:val="1"/>
      <w:numFmt w:val="bullet"/>
      <w:lvlText w:val="○"/>
      <w:lvlJc w:val="left"/>
      <w:pPr>
        <w:ind w:left="1440" w:hanging="360"/>
      </w:pPr>
    </w:lvl>
    <w:lvl w:ilvl="2" w:tplc="9C7A6606">
      <w:start w:val="1"/>
      <w:numFmt w:val="bullet"/>
      <w:lvlText w:val="■"/>
      <w:lvlJc w:val="left"/>
      <w:pPr>
        <w:ind w:left="2160" w:hanging="360"/>
      </w:pPr>
    </w:lvl>
    <w:lvl w:ilvl="3" w:tplc="86469552">
      <w:start w:val="1"/>
      <w:numFmt w:val="bullet"/>
      <w:lvlText w:val="●"/>
      <w:lvlJc w:val="left"/>
      <w:pPr>
        <w:ind w:left="2880" w:hanging="360"/>
      </w:pPr>
    </w:lvl>
    <w:lvl w:ilvl="4" w:tplc="FF168E42">
      <w:start w:val="1"/>
      <w:numFmt w:val="bullet"/>
      <w:lvlText w:val="○"/>
      <w:lvlJc w:val="left"/>
      <w:pPr>
        <w:ind w:left="3600" w:hanging="360"/>
      </w:pPr>
    </w:lvl>
    <w:lvl w:ilvl="5" w:tplc="005E6D8C">
      <w:start w:val="1"/>
      <w:numFmt w:val="bullet"/>
      <w:lvlText w:val="■"/>
      <w:lvlJc w:val="left"/>
      <w:pPr>
        <w:ind w:left="4320" w:hanging="360"/>
      </w:pPr>
    </w:lvl>
    <w:lvl w:ilvl="6" w:tplc="F4E82AC0">
      <w:start w:val="1"/>
      <w:numFmt w:val="bullet"/>
      <w:lvlText w:val="●"/>
      <w:lvlJc w:val="left"/>
      <w:pPr>
        <w:ind w:left="5040" w:hanging="360"/>
      </w:pPr>
    </w:lvl>
    <w:lvl w:ilvl="7" w:tplc="4E5C74EA">
      <w:start w:val="1"/>
      <w:numFmt w:val="bullet"/>
      <w:lvlText w:val="●"/>
      <w:lvlJc w:val="left"/>
      <w:pPr>
        <w:ind w:left="5760" w:hanging="360"/>
      </w:pPr>
    </w:lvl>
    <w:lvl w:ilvl="8" w:tplc="AE801A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A4"/>
    <w:rsid w:val="00020744"/>
    <w:rsid w:val="00052A06"/>
    <w:rsid w:val="000E69FA"/>
    <w:rsid w:val="000F76BE"/>
    <w:rsid w:val="00114B87"/>
    <w:rsid w:val="00120CA6"/>
    <w:rsid w:val="001D5B03"/>
    <w:rsid w:val="00224CB7"/>
    <w:rsid w:val="00253F8A"/>
    <w:rsid w:val="0027670E"/>
    <w:rsid w:val="002E5718"/>
    <w:rsid w:val="00330C86"/>
    <w:rsid w:val="00357A4C"/>
    <w:rsid w:val="00377B5A"/>
    <w:rsid w:val="003A3FB6"/>
    <w:rsid w:val="003B73B0"/>
    <w:rsid w:val="003F619D"/>
    <w:rsid w:val="00413133"/>
    <w:rsid w:val="00417805"/>
    <w:rsid w:val="00421F90"/>
    <w:rsid w:val="004C0C7E"/>
    <w:rsid w:val="005304C2"/>
    <w:rsid w:val="00553FAE"/>
    <w:rsid w:val="005776CE"/>
    <w:rsid w:val="005D0E93"/>
    <w:rsid w:val="00610958"/>
    <w:rsid w:val="006279C7"/>
    <w:rsid w:val="00654AA4"/>
    <w:rsid w:val="006A45FE"/>
    <w:rsid w:val="006B5836"/>
    <w:rsid w:val="00721161"/>
    <w:rsid w:val="007440FD"/>
    <w:rsid w:val="00745D7D"/>
    <w:rsid w:val="00870C1F"/>
    <w:rsid w:val="008778A2"/>
    <w:rsid w:val="00882680"/>
    <w:rsid w:val="00884FBE"/>
    <w:rsid w:val="0088618E"/>
    <w:rsid w:val="00893933"/>
    <w:rsid w:val="008A54FD"/>
    <w:rsid w:val="008D507E"/>
    <w:rsid w:val="008E2109"/>
    <w:rsid w:val="008F0A56"/>
    <w:rsid w:val="008F7B7F"/>
    <w:rsid w:val="00924F1F"/>
    <w:rsid w:val="00927C31"/>
    <w:rsid w:val="00965802"/>
    <w:rsid w:val="009A48EF"/>
    <w:rsid w:val="009C4510"/>
    <w:rsid w:val="00A02D42"/>
    <w:rsid w:val="00A17E3A"/>
    <w:rsid w:val="00A25E4B"/>
    <w:rsid w:val="00A842C0"/>
    <w:rsid w:val="00AC2757"/>
    <w:rsid w:val="00AC2F28"/>
    <w:rsid w:val="00AF1E31"/>
    <w:rsid w:val="00AF5E11"/>
    <w:rsid w:val="00B54BBA"/>
    <w:rsid w:val="00B81DC2"/>
    <w:rsid w:val="00BA67F2"/>
    <w:rsid w:val="00BE3133"/>
    <w:rsid w:val="00C053B5"/>
    <w:rsid w:val="00C0670B"/>
    <w:rsid w:val="00C22714"/>
    <w:rsid w:val="00C87625"/>
    <w:rsid w:val="00CC0829"/>
    <w:rsid w:val="00CC4089"/>
    <w:rsid w:val="00D22EA4"/>
    <w:rsid w:val="00D4042B"/>
    <w:rsid w:val="00D92747"/>
    <w:rsid w:val="00DA6E01"/>
    <w:rsid w:val="00DB0137"/>
    <w:rsid w:val="00DD3C63"/>
    <w:rsid w:val="00DF1FB4"/>
    <w:rsid w:val="00E0379E"/>
    <w:rsid w:val="00E06C77"/>
    <w:rsid w:val="00E113A3"/>
    <w:rsid w:val="00E444A9"/>
    <w:rsid w:val="00E75CB3"/>
    <w:rsid w:val="00EB0E76"/>
    <w:rsid w:val="00EB4714"/>
    <w:rsid w:val="00EF63A8"/>
    <w:rsid w:val="00F17579"/>
    <w:rsid w:val="00FC05E4"/>
    <w:rsid w:val="00FC53B2"/>
    <w:rsid w:val="00FC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FACE4E"/>
  <w15:chartTrackingRefBased/>
  <w15:docId w15:val="{F169355B-3639-4ECA-ACAC-0A54AEAD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F7B7F"/>
    <w:rPr>
      <w:sz w:val="24"/>
      <w:szCs w:val="24"/>
    </w:rPr>
  </w:style>
  <w:style w:type="paragraph" w:styleId="Ttulo2">
    <w:name w:val="heading 2"/>
    <w:link w:val="Ttulo2Char"/>
    <w:uiPriority w:val="9"/>
    <w:unhideWhenUsed/>
    <w:qFormat/>
    <w:rsid w:val="004C0C7E"/>
    <w:pPr>
      <w:spacing w:before="360" w:after="180" w:line="276" w:lineRule="auto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Ttulo3">
    <w:name w:val="heading 3"/>
    <w:link w:val="Ttulo3Char"/>
    <w:uiPriority w:val="9"/>
    <w:unhideWhenUsed/>
    <w:qFormat/>
    <w:rsid w:val="004C0C7E"/>
    <w:pPr>
      <w:spacing w:before="240" w:after="120" w:line="276" w:lineRule="auto"/>
      <w:outlineLvl w:val="2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A48E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A48EF"/>
    <w:pPr>
      <w:tabs>
        <w:tab w:val="center" w:pos="4252"/>
        <w:tab w:val="right" w:pos="8504"/>
      </w:tabs>
    </w:pPr>
  </w:style>
  <w:style w:type="character" w:styleId="Hyperlink">
    <w:name w:val="Hyperlink"/>
    <w:rsid w:val="003F619D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8778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778A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4C0C7E"/>
    <w:rPr>
      <w:rFonts w:ascii="Calibri" w:eastAsia="Calibri" w:hAnsi="Calibri" w:cs="Calibri"/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C0C7E"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qFormat/>
    <w:rsid w:val="004C0C7E"/>
    <w:pPr>
      <w:spacing w:after="12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tran.ms.gov.br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0094017115\Downloads\papel_carta_a4_DETRA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papel_carta_a4_DETRAN</Template>
  <TotalTime>0</TotalTime>
  <Pages>3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DETRAN</Company>
  <LinksUpToDate>false</LinksUpToDate>
  <CharactersWithSpaces>3605</CharactersWithSpaces>
  <SharedDoc>false</SharedDoc>
  <HLinks>
    <vt:vector size="6" baseType="variant">
      <vt:variant>
        <vt:i4>5963865</vt:i4>
      </vt:variant>
      <vt:variant>
        <vt:i4>0</vt:i4>
      </vt:variant>
      <vt:variant>
        <vt:i4>0</vt:i4>
      </vt:variant>
      <vt:variant>
        <vt:i4>5</vt:i4>
      </vt:variant>
      <vt:variant>
        <vt:lpwstr>http://www.detran.ms.gov.br/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Edmilson Palhano de Souza</dc:creator>
  <cp:keywords/>
  <cp:lastModifiedBy>Elijane de J N Coelho</cp:lastModifiedBy>
  <cp:revision>2</cp:revision>
  <cp:lastPrinted>2007-06-21T16:20:00Z</cp:lastPrinted>
  <dcterms:created xsi:type="dcterms:W3CDTF">2026-06-17T14:09:00Z</dcterms:created>
  <dcterms:modified xsi:type="dcterms:W3CDTF">2026-06-17T14:09:00Z</dcterms:modified>
</cp:coreProperties>
</file>